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4"/>
        <w:tblW w:w="107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5"/>
        <w:gridCol w:w="7"/>
        <w:gridCol w:w="8960"/>
      </w:tblGrid>
      <w:tr w:rsidR="0010708D" w:rsidRPr="0010708D" w:rsidTr="00B711AB">
        <w:trPr>
          <w:trHeight w:hRule="exact" w:val="665"/>
        </w:trPr>
        <w:tc>
          <w:tcPr>
            <w:tcW w:w="10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9DE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B01BD2" w:rsidP="00B711AB">
            <w:pPr>
              <w:pStyle w:val="ProgrammHALL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color w:val="FFFFFF" w:themeColor="background1"/>
                <w:sz w:val="36"/>
                <w:szCs w:val="36"/>
              </w:rPr>
              <w:t>21</w:t>
            </w:r>
            <w:r w:rsidRPr="0001300A">
              <w:rPr>
                <w:rFonts w:ascii="Georgia" w:hAnsi="Georgia"/>
                <w:b/>
                <w:color w:val="FFFFFF" w:themeColor="background1"/>
                <w:sz w:val="36"/>
                <w:szCs w:val="36"/>
              </w:rPr>
              <w:t xml:space="preserve"> ИЮНЯ 2018 | </w:t>
            </w:r>
            <w:r w:rsidR="0010708D" w:rsidRPr="0010708D">
              <w:rPr>
                <w:rFonts w:ascii="Georgia" w:hAnsi="Georgia"/>
                <w:b/>
                <w:sz w:val="36"/>
                <w:szCs w:val="36"/>
              </w:rPr>
              <w:t>зал 8 «уран»</w:t>
            </w:r>
          </w:p>
        </w:tc>
      </w:tr>
      <w:tr w:rsidR="0010708D" w:rsidRPr="0010708D" w:rsidTr="00B711AB">
        <w:trPr>
          <w:trHeight w:hRule="exact" w:val="630"/>
        </w:trPr>
        <w:tc>
          <w:tcPr>
            <w:tcW w:w="10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9DE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ramm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10708D">
              <w:rPr>
                <w:rFonts w:ascii="Georgia" w:hAnsi="Georgia"/>
                <w:b/>
                <w:sz w:val="36"/>
                <w:szCs w:val="36"/>
              </w:rPr>
              <w:t>СЕССИя: Геологоразведка</w:t>
            </w:r>
          </w:p>
        </w:tc>
      </w:tr>
      <w:tr w:rsidR="0010708D" w:rsidRPr="0010708D" w:rsidTr="00B711AB">
        <w:trPr>
          <w:trHeight w:hRule="exact" w:val="1038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Председатель сессии: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10708D">
              <w:rPr>
                <w:rFonts w:ascii="Georgia" w:hAnsi="Georgia" w:cs="Segoe UI"/>
                <w:sz w:val="22"/>
                <w:szCs w:val="22"/>
              </w:rPr>
              <w:t>Надырбаев</w:t>
            </w:r>
            <w:proofErr w:type="spellEnd"/>
            <w:r w:rsidRPr="0010708D">
              <w:rPr>
                <w:rFonts w:ascii="Georgia" w:hAnsi="Georgia" w:cs="Segoe UI"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 w:cs="Segoe UI"/>
                <w:sz w:val="22"/>
                <w:szCs w:val="22"/>
              </w:rPr>
              <w:t>Акбатыр</w:t>
            </w:r>
            <w:proofErr w:type="spellEnd"/>
            <w:r w:rsidRPr="0010708D">
              <w:rPr>
                <w:rFonts w:ascii="Georgia" w:hAnsi="Georgia" w:cs="Segoe UI"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 w:cs="Segoe UI"/>
                <w:sz w:val="22"/>
                <w:szCs w:val="22"/>
              </w:rPr>
              <w:t>Алуадинович</w:t>
            </w:r>
            <w:proofErr w:type="spellEnd"/>
            <w:r w:rsidRPr="0010708D">
              <w:rPr>
                <w:rFonts w:ascii="Georgia" w:hAnsi="Georgia" w:cs="Segoe UI"/>
                <w:sz w:val="22"/>
                <w:szCs w:val="22"/>
              </w:rPr>
              <w:t xml:space="preserve"> - горный инженер-геолог, председатель Комитета геологии и недропользования, Министерство по инвестициям и развитию Республики Казахстан</w:t>
            </w:r>
          </w:p>
        </w:tc>
      </w:tr>
      <w:tr w:rsidR="0010708D" w:rsidRPr="0010708D" w:rsidTr="00B711AB">
        <w:trPr>
          <w:trHeight w:hRule="exact" w:val="1067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Заместитель Председателя сессии: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10708D">
              <w:rPr>
                <w:rFonts w:ascii="Georgia" w:hAnsi="Georgia" w:cs="Segoe UI"/>
                <w:sz w:val="22"/>
                <w:szCs w:val="22"/>
              </w:rPr>
              <w:t>Уразаева</w:t>
            </w:r>
            <w:proofErr w:type="spellEnd"/>
            <w:r w:rsidRPr="0010708D">
              <w:rPr>
                <w:rFonts w:ascii="Georgia" w:hAnsi="Georgia" w:cs="Segoe UI"/>
                <w:sz w:val="22"/>
                <w:szCs w:val="22"/>
              </w:rPr>
              <w:t xml:space="preserve"> </w:t>
            </w:r>
            <w:proofErr w:type="gramStart"/>
            <w:r w:rsidRPr="0010708D">
              <w:rPr>
                <w:rFonts w:ascii="Georgia" w:hAnsi="Georgia" w:cs="Segoe UI"/>
                <w:sz w:val="22"/>
                <w:szCs w:val="22"/>
              </w:rPr>
              <w:t>Сауле</w:t>
            </w:r>
            <w:proofErr w:type="gramEnd"/>
            <w:r w:rsidRPr="0010708D">
              <w:rPr>
                <w:rFonts w:ascii="Georgia" w:hAnsi="Georgia" w:cs="Segoe UI"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 w:cs="Segoe UI"/>
                <w:sz w:val="22"/>
                <w:szCs w:val="22"/>
              </w:rPr>
              <w:t>Бахтиаровна</w:t>
            </w:r>
            <w:proofErr w:type="spellEnd"/>
            <w:r w:rsidRPr="0010708D">
              <w:rPr>
                <w:rFonts w:ascii="Georgia" w:hAnsi="Georgia" w:cs="Segoe UI"/>
                <w:sz w:val="22"/>
                <w:szCs w:val="22"/>
              </w:rPr>
              <w:t xml:space="preserve"> - горный инженер-геофизик, кандидат технических наук, исполнительный директор ассоциации KAZRC - представитель  KAZRC в CRIRSCO</w:t>
            </w:r>
          </w:p>
        </w:tc>
      </w:tr>
      <w:tr w:rsidR="0010708D" w:rsidRPr="0010708D" w:rsidTr="00B711AB">
        <w:trPr>
          <w:trHeight w:hRule="exact" w:val="758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Модератор сессии: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10708D">
              <w:rPr>
                <w:rFonts w:ascii="Georgia" w:hAnsi="Georgia" w:cs="Segoe UI"/>
                <w:sz w:val="22"/>
                <w:szCs w:val="22"/>
              </w:rPr>
              <w:t>Акбатыр</w:t>
            </w:r>
            <w:proofErr w:type="spellEnd"/>
            <w:r w:rsidRPr="0010708D">
              <w:rPr>
                <w:rFonts w:ascii="Georgia" w:hAnsi="Georgia" w:cs="Segoe UI"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 w:cs="Segoe UI"/>
                <w:sz w:val="22"/>
                <w:szCs w:val="22"/>
              </w:rPr>
              <w:t>Надырбаев</w:t>
            </w:r>
            <w:proofErr w:type="spellEnd"/>
            <w:r w:rsidRPr="0010708D">
              <w:rPr>
                <w:rFonts w:ascii="Georgia" w:hAnsi="Georgia" w:cs="Segoe UI"/>
                <w:sz w:val="22"/>
                <w:szCs w:val="22"/>
              </w:rPr>
              <w:t xml:space="preserve"> - председатель Комитета геологии и недропользования Министерства по инвестициям и развитию Республики Казахстан, председатель сессии</w:t>
            </w:r>
          </w:p>
        </w:tc>
      </w:tr>
      <w:tr w:rsidR="0010708D" w:rsidRPr="0010708D" w:rsidTr="00B711AB">
        <w:trPr>
          <w:trHeight w:hRule="exact" w:val="1763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 xml:space="preserve">10:00 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Вступительное слово. Государственное регулирование геологоразведки в Казахстане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Акбатыр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Надырбаев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председатель Комитета геологии и недропользования Министерства по инвестициям и развитию Республики Казахстан, председатель сессии </w:t>
            </w:r>
          </w:p>
        </w:tc>
      </w:tr>
      <w:tr w:rsidR="0010708D" w:rsidRPr="0010708D" w:rsidTr="00B711AB">
        <w:trPr>
          <w:trHeight w:hRule="exact" w:val="1193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10:10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 xml:space="preserve">Приветственное слово </w:t>
            </w:r>
          </w:p>
          <w:p w:rsidR="0010708D" w:rsidRPr="0010708D" w:rsidRDefault="00D84818" w:rsidP="00B711AB">
            <w:pPr>
              <w:pStyle w:val="ProgDesc"/>
              <w:spacing w:after="113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Токтабаев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10708D" w:rsidRPr="0010708D">
              <w:rPr>
                <w:rFonts w:ascii="Georgia" w:hAnsi="Georgia"/>
                <w:sz w:val="22"/>
                <w:szCs w:val="22"/>
              </w:rPr>
              <w:t xml:space="preserve">Тимур </w:t>
            </w:r>
            <w:proofErr w:type="spellStart"/>
            <w:r w:rsidR="00630054">
              <w:rPr>
                <w:rFonts w:ascii="Georgia" w:hAnsi="Georgia"/>
                <w:sz w:val="22"/>
                <w:szCs w:val="22"/>
              </w:rPr>
              <w:t>Серикович</w:t>
            </w:r>
            <w:proofErr w:type="spellEnd"/>
            <w:r w:rsidR="0010708D"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10708D"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Вице-министр</w:t>
            </w:r>
            <w:proofErr w:type="spellEnd"/>
            <w:proofErr w:type="gramEnd"/>
            <w:r w:rsidR="0010708D"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по инвестициям и развитию Республики Казахстан (Казахстан)</w:t>
            </w:r>
          </w:p>
        </w:tc>
      </w:tr>
      <w:tr w:rsidR="0010708D" w:rsidRPr="0010708D" w:rsidTr="00B711AB">
        <w:trPr>
          <w:trHeight w:hRule="exact" w:val="1045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10:</w:t>
            </w:r>
            <w:r w:rsidR="004103E2">
              <w:rPr>
                <w:rFonts w:ascii="Georgia" w:hAnsi="Georgia"/>
                <w:sz w:val="22"/>
                <w:szCs w:val="22"/>
                <w:lang w:val="en-US"/>
              </w:rPr>
              <w:t>2</w:t>
            </w:r>
            <w:r w:rsidRPr="0010708D">
              <w:rPr>
                <w:rFonts w:ascii="Georgia" w:hAnsi="Georgia"/>
                <w:sz w:val="22"/>
                <w:szCs w:val="22"/>
              </w:rPr>
              <w:t>0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«О ходе реформирования сферы недропользования в Казахстане»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 xml:space="preserve">Руслан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Баймишев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директор Департамента недропользования Министерства по инвестициям и развитию Республики Казахстан (Казахстан)</w:t>
            </w:r>
          </w:p>
        </w:tc>
      </w:tr>
      <w:tr w:rsidR="0010708D" w:rsidRPr="0010708D" w:rsidTr="00B711AB">
        <w:trPr>
          <w:trHeight w:hRule="exact" w:val="764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4103E2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10:</w:t>
            </w:r>
            <w:r w:rsidR="004103E2">
              <w:rPr>
                <w:rFonts w:ascii="Georgia" w:hAnsi="Georgia"/>
                <w:sz w:val="22"/>
                <w:szCs w:val="22"/>
                <w:lang w:val="en-US"/>
              </w:rPr>
              <w:t>35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«Внедрение стандартов KAZRC</w:t>
            </w:r>
            <w:proofErr w:type="gramStart"/>
            <w:r w:rsidRPr="0010708D">
              <w:rPr>
                <w:rFonts w:ascii="Georgia" w:hAnsi="Georgia"/>
                <w:caps/>
                <w:sz w:val="22"/>
                <w:szCs w:val="22"/>
              </w:rPr>
              <w:t xml:space="preserve"> в</w:t>
            </w:r>
            <w:proofErr w:type="gramEnd"/>
            <w:r w:rsidRPr="0010708D">
              <w:rPr>
                <w:rFonts w:ascii="Georgia" w:hAnsi="Georgia"/>
                <w:caps/>
                <w:sz w:val="22"/>
                <w:szCs w:val="22"/>
              </w:rPr>
              <w:t xml:space="preserve"> Казахстане»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proofErr w:type="gramStart"/>
            <w:r w:rsidRPr="0010708D">
              <w:rPr>
                <w:rFonts w:ascii="Georgia" w:hAnsi="Georgia"/>
                <w:sz w:val="22"/>
                <w:szCs w:val="22"/>
              </w:rPr>
              <w:t>Сауле</w:t>
            </w:r>
            <w:proofErr w:type="gramEnd"/>
            <w:r w:rsidRPr="0010708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Уразаева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Исполнительный директор Ассоциации KAZRC (Казахстан) </w:t>
            </w:r>
          </w:p>
        </w:tc>
      </w:tr>
      <w:tr w:rsidR="0010708D" w:rsidRPr="0010708D" w:rsidTr="00B711AB">
        <w:trPr>
          <w:trHeight w:hRule="exact" w:val="2052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4103E2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10:5</w:t>
            </w:r>
            <w:r w:rsidR="004103E2">
              <w:rPr>
                <w:rFonts w:ascii="Georgia" w:hAnsi="Georgia"/>
                <w:sz w:val="22"/>
                <w:szCs w:val="22"/>
                <w:lang w:val="en-US"/>
              </w:rPr>
              <w:t>0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«Общественное объединение независимых экспертов недр «ПОНЭН» – формирование института компетентных лиц горно-геологической отрасли Казахстана»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 xml:space="preserve">Георгий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Фрейман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Председатель Исполнительного комитета  профессионального объединения независимых экспертов недр, кандидат геолого-минералогических наук, действительный член Австралийского Института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Геонаук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(FAIG) (Казахстан) </w:t>
            </w:r>
          </w:p>
        </w:tc>
      </w:tr>
      <w:tr w:rsidR="0010708D" w:rsidRPr="0010708D" w:rsidTr="00B711AB">
        <w:trPr>
          <w:trHeight w:hRule="exact" w:val="1629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11:05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«Новая классификация запасов и прогнозных ресурсов твердых полезных ископаемых Российской Федерации. Цели, задачи, внедрение»</w:t>
            </w:r>
          </w:p>
          <w:p w:rsidR="004103E2" w:rsidRDefault="004103E2" w:rsidP="00B711AB">
            <w:pPr>
              <w:pStyle w:val="ProgDesc"/>
              <w:rPr>
                <w:rFonts w:ascii="Georgia" w:hAnsi="Georgia" w:cs="Segoe UI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Алексей Лазарев</w:t>
            </w:r>
            <w:r w:rsidR="0010708D"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Заместитель </w:t>
            </w:r>
            <w:proofErr w:type="gramStart"/>
            <w:r>
              <w:rPr>
                <w:rFonts w:ascii="Georgia" w:hAnsi="Georgia" w:cs="Segoe UI"/>
                <w:i/>
                <w:iCs/>
                <w:sz w:val="22"/>
                <w:szCs w:val="22"/>
              </w:rPr>
              <w:t>начальника отдела металлов Управления запасов</w:t>
            </w:r>
            <w:proofErr w:type="gramEnd"/>
            <w:r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ТБИ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ФБУ «Государственная комиссия по запасам» (Российская Федерация)</w:t>
            </w:r>
          </w:p>
        </w:tc>
      </w:tr>
      <w:tr w:rsidR="0010708D" w:rsidRPr="0010708D" w:rsidTr="00B711AB">
        <w:trPr>
          <w:trHeight w:hRule="exact" w:val="2937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lastRenderedPageBreak/>
              <w:t>11:20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«Пояснительная записка о влиянии изучения различных геостатистических неопределенностей на распределение измеренных, выявленных и предполагаемых классов в классификации рудных запасов  (Является ли корректным устанавливать конкретный стандарт?)»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 w:cs="Segoe UI"/>
                <w:i/>
                <w:iCs/>
                <w:sz w:val="22"/>
                <w:szCs w:val="22"/>
              </w:rPr>
            </w:pP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Мохаммад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Джалали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советник по моделированию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Мескованской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медной компании (Иран), 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Шадеман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Хакестар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Марзих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консультант по моделированию и оценке запасов,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Pars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Olang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Engineering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Consultant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Company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0708D" w:rsidRPr="0010708D" w:rsidTr="00B711AB">
        <w:trPr>
          <w:trHeight w:hRule="exact" w:val="486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11:30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перерыв на кофе</w:t>
            </w:r>
          </w:p>
        </w:tc>
      </w:tr>
      <w:tr w:rsidR="00B711AB" w:rsidRPr="0010708D" w:rsidTr="00B711AB">
        <w:trPr>
          <w:trHeight w:hRule="exact" w:val="133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1AB" w:rsidRPr="0010708D" w:rsidRDefault="00B711AB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Модератор сессии:</w:t>
            </w:r>
          </w:p>
        </w:tc>
        <w:tc>
          <w:tcPr>
            <w:tcW w:w="89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11AB" w:rsidRPr="00B711AB" w:rsidRDefault="00B711AB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Сэлтманн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Рэймар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– Профессор, Научный руководитель Музея естественной истории, Руководитель центра Центрально-Азиатских минералогических исследований «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CERCAMS</w:t>
            </w:r>
            <w:r>
              <w:rPr>
                <w:rFonts w:ascii="Georgia" w:hAnsi="Georgia"/>
                <w:sz w:val="22"/>
                <w:szCs w:val="22"/>
              </w:rPr>
              <w:t>» (Великобритания)</w:t>
            </w:r>
          </w:p>
        </w:tc>
      </w:tr>
      <w:tr w:rsidR="00B711AB" w:rsidRPr="0010708D" w:rsidTr="00B711AB">
        <w:trPr>
          <w:trHeight w:hRule="exact" w:val="2606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1AB" w:rsidRPr="0010708D" w:rsidRDefault="00B711AB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12:00</w:t>
            </w:r>
          </w:p>
          <w:p w:rsidR="00B711AB" w:rsidRPr="0010708D" w:rsidRDefault="00B711AB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1AB" w:rsidRPr="0010708D" w:rsidRDefault="00B711AB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«IRIS Online (Интерактивная информационная система сырья), пример всемирной уникальной национальной информационной системы сырья»</w:t>
            </w:r>
          </w:p>
          <w:p w:rsidR="00B711AB" w:rsidRDefault="00B711AB" w:rsidP="00B711AB">
            <w:pPr>
              <w:pStyle w:val="ProgDesc"/>
              <w:rPr>
                <w:rFonts w:ascii="Georgia" w:hAnsi="Georgia"/>
                <w:caps/>
                <w:sz w:val="22"/>
                <w:szCs w:val="22"/>
              </w:rPr>
            </w:pPr>
            <w:proofErr w:type="gramStart"/>
            <w:r w:rsidRPr="0010708D">
              <w:rPr>
                <w:rFonts w:ascii="Georgia" w:hAnsi="Georgia"/>
                <w:sz w:val="22"/>
                <w:szCs w:val="22"/>
              </w:rPr>
              <w:t xml:space="preserve">Леопольд Вебер,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профессор, заместитель председателя МОК (Международный оргкомитет мировых горных конгрессов, бывший руководитель отдела политики в области минеральных ресурсов Федерального министерства экономики, Геологическая служба Австрии Альберта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Шелдла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), П.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Липярски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(Геологическая служба Австрии (Австрия)</w:t>
            </w:r>
            <w:proofErr w:type="gramEnd"/>
          </w:p>
        </w:tc>
      </w:tr>
      <w:tr w:rsidR="0010708D" w:rsidRPr="0010708D" w:rsidTr="00B711AB">
        <w:trPr>
          <w:trHeight w:hRule="exact" w:val="1623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12:15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«Требования и преимущества создания Центра компетенции геологии в Казахстане»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Сэлтманн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Рэймар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профессор, научный руководитель музея естественной истории, руководитель центра Центрально-Азиатских минералогических исследований «CERCAMS» (Великобритания)</w:t>
            </w:r>
          </w:p>
        </w:tc>
      </w:tr>
      <w:tr w:rsidR="0010708D" w:rsidRPr="0010708D" w:rsidTr="00B711AB">
        <w:trPr>
          <w:trHeight w:hRule="exact" w:val="1338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12:30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«Металлогеническая карта Северной, Центральной и Восточной Азии масштаба 1:2.5М»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 xml:space="preserve">Эдуард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Пинский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доктор геолого-минералогических наук, ведущий научный сотрудник, ВСЕГЕИ (Российская Федерация)</w:t>
            </w:r>
          </w:p>
        </w:tc>
      </w:tr>
      <w:tr w:rsidR="0010708D" w:rsidRPr="0010708D" w:rsidTr="00B711AB">
        <w:trPr>
          <w:trHeight w:hRule="exact" w:val="1048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12:45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«Комплексные решения для недропользователей»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 xml:space="preserve">Александр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Талалай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генеральный директор ООО «Концерн NEDRA» (Российская Федерация) </w:t>
            </w:r>
          </w:p>
        </w:tc>
      </w:tr>
      <w:tr w:rsidR="0010708D" w:rsidRPr="0010708D" w:rsidTr="00B711AB">
        <w:trPr>
          <w:trHeight w:hRule="exact" w:val="485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13:00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caps/>
                <w:sz w:val="22"/>
                <w:szCs w:val="22"/>
              </w:rPr>
              <w:t>ОБЕД</w:t>
            </w:r>
          </w:p>
        </w:tc>
      </w:tr>
      <w:tr w:rsidR="0010708D" w:rsidRPr="0010708D" w:rsidTr="00B711AB">
        <w:trPr>
          <w:trHeight w:hRule="exact" w:val="1344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14:00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«Сложности в оценке запасов гетерогенной железной руды и исследования по их смягчению на примере месторождения А-А NMDC Ltd.»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Синьха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Саньев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Кумар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Горный инженер NMDC LTD (Индия)</w:t>
            </w:r>
            <w:r w:rsidRPr="0010708D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10708D" w:rsidRPr="0010708D" w:rsidTr="00B711AB">
        <w:trPr>
          <w:trHeight w:hRule="exact" w:val="2180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lastRenderedPageBreak/>
              <w:t>14:15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«Применение инновационных геофизических технологий на стадии региональных исследований»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 w:cs="Segoe UI"/>
                <w:i/>
                <w:iCs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 xml:space="preserve">Александр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Ингеров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вице-президент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Phoenix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Geophysics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Ltd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(Канада)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 w:cs="Segoe UI"/>
                <w:i/>
                <w:iCs/>
                <w:sz w:val="22"/>
                <w:szCs w:val="22"/>
              </w:rPr>
            </w:pP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Кадыржан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Каулдашев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заместитель Председателя Правления АО «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Казгеология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» (Казахстан)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 xml:space="preserve">Сергей Беляков,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главный геофизик  АО «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Казгеология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» (Казахстан) </w:t>
            </w:r>
          </w:p>
        </w:tc>
      </w:tr>
      <w:tr w:rsidR="0010708D" w:rsidRPr="0010708D" w:rsidTr="00B711AB">
        <w:trPr>
          <w:trHeight w:hRule="exact" w:val="1378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14:30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pacing w:val="-2"/>
                <w:w w:val="91"/>
                <w:sz w:val="22"/>
                <w:szCs w:val="22"/>
              </w:rPr>
              <w:t>«Современные технологии поисков и оценки месторождений твердых полезных ископаемых»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 xml:space="preserve">Григорий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Машковцев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ФГБУ «Всероссийский научно-исследовательский институт  минерального сырья им. Н.М. Федоровского» (Российская Федерация)</w:t>
            </w:r>
          </w:p>
        </w:tc>
      </w:tr>
      <w:tr w:rsidR="0010708D" w:rsidRPr="0010708D" w:rsidTr="00B711AB">
        <w:trPr>
          <w:trHeight w:hRule="exact" w:val="1329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14:45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«Инновационные технологии разведки, применяемые ТОО «Казцинк»»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 xml:space="preserve">Сергей Кожевников,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Региональный менеджер по геологоразведке ТОО «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Казцинк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» (Казахстан) </w:t>
            </w:r>
          </w:p>
        </w:tc>
      </w:tr>
      <w:tr w:rsidR="0010708D" w:rsidRPr="0010708D" w:rsidTr="00B711AB">
        <w:trPr>
          <w:trHeight w:hRule="exact" w:val="2045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15:00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«Современные электромагнитные технологии – высокоэффективный инструмент при поисках и разведке месторождений полезных ископаемых»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 xml:space="preserve">Сергей Беляков,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главный геофизик АО «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Казгеология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»</w:t>
            </w:r>
            <w:r w:rsidRPr="0010708D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 xml:space="preserve">О.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Ингеров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Phoenix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Geophysics</w:t>
            </w:r>
            <w:proofErr w:type="spellEnd"/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 xml:space="preserve">К.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Каулдашев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Н.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Есимханова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АО «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Казгеология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»</w:t>
            </w:r>
          </w:p>
        </w:tc>
      </w:tr>
      <w:tr w:rsidR="0010708D" w:rsidRPr="0010708D" w:rsidTr="00B711AB">
        <w:trPr>
          <w:trHeight w:hRule="exact" w:val="1337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15:15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«Применение структурно-геохимического критерия для исследования перекрытой эндогенной минерализации»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 xml:space="preserve">Виктор Дьяконов,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Российский государственный геологоразведочный университет им. Серго Орджоникидзе</w:t>
            </w:r>
            <w:r w:rsidRPr="0010708D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(MGRI-RSGPU) (Российская Федерация)</w:t>
            </w:r>
            <w:r w:rsidRPr="0010708D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10708D" w:rsidRPr="0010708D" w:rsidTr="00B711AB">
        <w:trPr>
          <w:trHeight w:hRule="exact" w:val="1755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15:30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«Новые данные о золото-молибден-медно-порфировом оруденении Сарысу-Тенизской ветви Девонского вулканоплутонического пояса (Центральный Казахстан)»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 xml:space="preserve">Дмитрий Инкин,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Заместитель директора по производству  ТОО «Азимут Геология» (Казахстан)</w:t>
            </w:r>
          </w:p>
        </w:tc>
      </w:tr>
      <w:tr w:rsidR="0010708D" w:rsidRPr="0010708D" w:rsidTr="00B711AB">
        <w:trPr>
          <w:trHeight w:hRule="exact" w:val="1072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15:45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«Развитие POM-1 - полевой детектор минералов»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Тлеужан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Турмагамбетов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Специалист аналитической лаборатории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Centre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Consulting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LLP (Казахстан)</w:t>
            </w:r>
          </w:p>
        </w:tc>
      </w:tr>
      <w:tr w:rsidR="0010708D" w:rsidRPr="0010708D" w:rsidTr="00B711AB">
        <w:trPr>
          <w:trHeight w:hRule="exact" w:val="337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16:00 – 16:30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перерыв на кофе</w:t>
            </w:r>
          </w:p>
        </w:tc>
      </w:tr>
      <w:tr w:rsidR="0010708D" w:rsidRPr="0010708D" w:rsidTr="00B711AB">
        <w:trPr>
          <w:trHeight w:hRule="exact" w:val="1336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16:30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«Благородные и редкие металлы в некоторых угольных месторождениях в Казахстане»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 xml:space="preserve">Герман Шевелев,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Глава аналитической лаборатории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Centre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Consulting</w:t>
            </w:r>
            <w:proofErr w:type="spellEnd"/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LLP (Казахстан)</w:t>
            </w:r>
          </w:p>
        </w:tc>
      </w:tr>
      <w:tr w:rsidR="0010708D" w:rsidRPr="0010708D" w:rsidTr="00B711AB">
        <w:trPr>
          <w:trHeight w:hRule="exact" w:val="1058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16:45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 xml:space="preserve">«Йод, сероводород, радон и метан - экспресс-индикаторы </w:t>
            </w:r>
            <w:proofErr w:type="gramStart"/>
            <w:r w:rsidRPr="0010708D">
              <w:rPr>
                <w:rFonts w:ascii="Georgia" w:hAnsi="Georgia"/>
                <w:caps/>
                <w:sz w:val="22"/>
                <w:szCs w:val="22"/>
              </w:rPr>
              <w:t>медно-порфирового</w:t>
            </w:r>
            <w:proofErr w:type="gramEnd"/>
            <w:r w:rsidRPr="0010708D">
              <w:rPr>
                <w:rFonts w:ascii="Georgia" w:hAnsi="Georgia"/>
                <w:caps/>
                <w:sz w:val="22"/>
                <w:szCs w:val="22"/>
              </w:rPr>
              <w:t xml:space="preserve">  оруденения»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 xml:space="preserve">Якименко Станислав,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Директор  GEO TOM  LLP (Казахстан)</w:t>
            </w:r>
          </w:p>
        </w:tc>
      </w:tr>
      <w:tr w:rsidR="0010708D" w:rsidRPr="0010708D" w:rsidTr="00B711AB">
        <w:trPr>
          <w:trHeight w:hRule="exact" w:val="1062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lastRenderedPageBreak/>
              <w:t>17:00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«Перспективы Жаилминской грабен синклинали на полиметалличекские месторождения в Центральном Казахстане»</w:t>
            </w:r>
          </w:p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 xml:space="preserve">Амангельды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Абеуов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Главный геолог ТОО «Жана Арка Марганец» (Казахстан)</w:t>
            </w:r>
          </w:p>
        </w:tc>
      </w:tr>
      <w:tr w:rsidR="0010708D" w:rsidRPr="0010708D" w:rsidTr="00B711AB">
        <w:trPr>
          <w:trHeight w:hRule="exact" w:val="1462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17:15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«Геостатистическое моделирование золотых сортов методом Кокриджинга для сохранения аномального значения»</w:t>
            </w:r>
          </w:p>
          <w:p w:rsidR="0010708D" w:rsidRPr="0010708D" w:rsidRDefault="0010708D" w:rsidP="008548B2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Жанболат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Магзумов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Маги</w:t>
            </w:r>
            <w:r w:rsidR="008548B2">
              <w:rPr>
                <w:rFonts w:ascii="Georgia" w:hAnsi="Georgia" w:cs="Segoe UI"/>
                <w:i/>
                <w:iCs/>
                <w:sz w:val="22"/>
                <w:szCs w:val="22"/>
              </w:rPr>
              <w:t>странт Школы Горного дела и Н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аук</w:t>
            </w:r>
            <w:r w:rsidR="008548B2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о Земле,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Назарбаев университет (Казахстан)</w:t>
            </w:r>
          </w:p>
        </w:tc>
      </w:tr>
      <w:tr w:rsidR="0010708D" w:rsidRPr="0010708D" w:rsidTr="00B711AB">
        <w:trPr>
          <w:trHeight w:hRule="exact" w:val="1378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17:25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«Вероятностное зонирование алюминиевых областей в месторождениях железа»</w:t>
            </w:r>
          </w:p>
          <w:p w:rsidR="0010708D" w:rsidRPr="0010708D" w:rsidRDefault="0010708D" w:rsidP="008548B2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Нурасыл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Батталказы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Горный инженер - Маг</w:t>
            </w:r>
            <w:r w:rsidR="008548B2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истрант Школы Горного дела и Наук о Земле,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Назарбаев университет (Казахстан)</w:t>
            </w:r>
          </w:p>
        </w:tc>
      </w:tr>
      <w:tr w:rsidR="0010708D" w:rsidRPr="0010708D" w:rsidTr="00B711AB">
        <w:trPr>
          <w:trHeight w:hRule="exact" w:val="1328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17:35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spacing w:after="113"/>
              <w:rPr>
                <w:rFonts w:ascii="Georgia" w:hAnsi="Georgia"/>
                <w:caps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«Моделирование геометаллургических переменных с геологическими осложнениями и ограничениями»</w:t>
            </w:r>
          </w:p>
          <w:p w:rsidR="0010708D" w:rsidRPr="0010708D" w:rsidRDefault="0010708D" w:rsidP="005A4E30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Ернияз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10708D">
              <w:rPr>
                <w:rFonts w:ascii="Georgia" w:hAnsi="Georgia"/>
                <w:sz w:val="22"/>
                <w:szCs w:val="22"/>
              </w:rPr>
              <w:t>Абильдин</w:t>
            </w:r>
            <w:proofErr w:type="spellEnd"/>
            <w:r w:rsidRPr="0010708D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>Маг</w:t>
            </w:r>
            <w:r w:rsidR="005A4E30">
              <w:rPr>
                <w:rFonts w:ascii="Georgia" w:hAnsi="Georgia" w:cs="Segoe UI"/>
                <w:i/>
                <w:iCs/>
                <w:sz w:val="22"/>
                <w:szCs w:val="22"/>
              </w:rPr>
              <w:t>истрант Школы Горного дела и Наук о Земле,</w:t>
            </w:r>
            <w:r w:rsidRPr="0010708D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Назарбаев Университет (Казахстан)</w:t>
            </w:r>
          </w:p>
        </w:tc>
      </w:tr>
      <w:tr w:rsidR="0010708D" w:rsidRPr="0010708D" w:rsidTr="00B711AB">
        <w:trPr>
          <w:trHeight w:hRule="exact" w:val="497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jc w:val="center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sz w:val="22"/>
                <w:szCs w:val="22"/>
              </w:rPr>
              <w:t>17:45</w:t>
            </w:r>
          </w:p>
        </w:tc>
        <w:tc>
          <w:tcPr>
            <w:tcW w:w="8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08D" w:rsidRPr="0010708D" w:rsidRDefault="0010708D" w:rsidP="00B711AB">
            <w:pPr>
              <w:pStyle w:val="ProgDesc"/>
              <w:rPr>
                <w:rFonts w:ascii="Georgia" w:hAnsi="Georgia"/>
                <w:sz w:val="22"/>
                <w:szCs w:val="22"/>
              </w:rPr>
            </w:pPr>
            <w:r w:rsidRPr="0010708D">
              <w:rPr>
                <w:rFonts w:ascii="Georgia" w:hAnsi="Georgia"/>
                <w:caps/>
                <w:sz w:val="22"/>
                <w:szCs w:val="22"/>
              </w:rPr>
              <w:t>Закрытие  сессии. Подведение итогов</w:t>
            </w:r>
          </w:p>
        </w:tc>
      </w:tr>
    </w:tbl>
    <w:p w:rsidR="00980206" w:rsidRPr="0010708D" w:rsidRDefault="00980206">
      <w:pPr>
        <w:rPr>
          <w:rFonts w:ascii="Georgia" w:hAnsi="Georgia"/>
        </w:rPr>
      </w:pPr>
    </w:p>
    <w:p w:rsidR="00980206" w:rsidRPr="0010708D" w:rsidRDefault="00980206">
      <w:pPr>
        <w:rPr>
          <w:rFonts w:ascii="Georgia" w:hAnsi="Georgia"/>
        </w:rPr>
      </w:pPr>
    </w:p>
    <w:sectPr w:rsidR="00980206" w:rsidRPr="0010708D" w:rsidSect="00107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emibold">
    <w:altName w:val="Segoe UI Semibold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206"/>
    <w:rsid w:val="000D7760"/>
    <w:rsid w:val="00105209"/>
    <w:rsid w:val="0010708D"/>
    <w:rsid w:val="002E0999"/>
    <w:rsid w:val="00337138"/>
    <w:rsid w:val="004103E2"/>
    <w:rsid w:val="005A4E30"/>
    <w:rsid w:val="005E4F21"/>
    <w:rsid w:val="00630054"/>
    <w:rsid w:val="0066790B"/>
    <w:rsid w:val="006A7F86"/>
    <w:rsid w:val="007F3F84"/>
    <w:rsid w:val="008548B2"/>
    <w:rsid w:val="008A05A3"/>
    <w:rsid w:val="00980206"/>
    <w:rsid w:val="00A560E1"/>
    <w:rsid w:val="00B01BD2"/>
    <w:rsid w:val="00B34259"/>
    <w:rsid w:val="00B711AB"/>
    <w:rsid w:val="00BA1F09"/>
    <w:rsid w:val="00D46B34"/>
    <w:rsid w:val="00D84818"/>
    <w:rsid w:val="00E54031"/>
    <w:rsid w:val="00EA6DFE"/>
    <w:rsid w:val="00EF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mHALL">
    <w:name w:val="Programm_HALL"/>
    <w:basedOn w:val="a"/>
    <w:next w:val="a"/>
    <w:uiPriority w:val="99"/>
    <w:rsid w:val="00980206"/>
    <w:pPr>
      <w:tabs>
        <w:tab w:val="left" w:pos="1134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egoe UI Semibold" w:hAnsi="Segoe UI Semibold" w:cs="Segoe UI Semibold"/>
      <w:caps/>
      <w:color w:val="FFFFFF"/>
      <w:w w:val="90"/>
      <w:sz w:val="40"/>
      <w:szCs w:val="40"/>
      <w:lang w:val="en-US"/>
    </w:rPr>
  </w:style>
  <w:style w:type="paragraph" w:customStyle="1" w:styleId="Programm">
    <w:name w:val="Programm сессии"/>
    <w:basedOn w:val="a"/>
    <w:next w:val="a"/>
    <w:uiPriority w:val="99"/>
    <w:rsid w:val="00980206"/>
    <w:pPr>
      <w:tabs>
        <w:tab w:val="left" w:pos="1134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egoe UI Semibold" w:hAnsi="Segoe UI Semibold" w:cs="Segoe UI Semibold"/>
      <w:caps/>
      <w:color w:val="FFFFFF"/>
      <w:w w:val="90"/>
      <w:sz w:val="32"/>
      <w:szCs w:val="32"/>
      <w:lang w:val="en-US"/>
    </w:rPr>
  </w:style>
  <w:style w:type="paragraph" w:customStyle="1" w:styleId="ProgDesc">
    <w:name w:val="Prog_Desc"/>
    <w:basedOn w:val="a"/>
    <w:uiPriority w:val="99"/>
    <w:rsid w:val="0098020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egoe UI Semibold" w:hAnsi="Segoe UI Semibold" w:cs="Segoe UI Semibold"/>
      <w:color w:val="000000"/>
      <w:w w:val="95"/>
      <w:sz w:val="16"/>
      <w:szCs w:val="16"/>
    </w:rPr>
  </w:style>
  <w:style w:type="paragraph" w:customStyle="1" w:styleId="Prog2">
    <w:name w:val="Prog_заголовок табл 2"/>
    <w:basedOn w:val="a"/>
    <w:next w:val="a"/>
    <w:uiPriority w:val="99"/>
    <w:rsid w:val="00980206"/>
    <w:pPr>
      <w:tabs>
        <w:tab w:val="left" w:pos="1134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egoe UI" w:hAnsi="Segoe UI" w:cs="Segoe UI"/>
      <w:b/>
      <w:bCs/>
      <w:caps/>
      <w:color w:val="FFFFFF"/>
      <w:w w:val="90"/>
      <w:sz w:val="16"/>
      <w:szCs w:val="16"/>
      <w:lang w:val="en-US"/>
    </w:rPr>
  </w:style>
  <w:style w:type="paragraph" w:customStyle="1" w:styleId="a3">
    <w:name w:val="[Без стиля]"/>
    <w:rsid w:val="00980206"/>
    <w:pPr>
      <w:autoSpaceDE w:val="0"/>
      <w:autoSpaceDN w:val="0"/>
      <w:adjustRightInd w:val="0"/>
      <w:spacing w:after="0" w:line="288" w:lineRule="auto"/>
      <w:textAlignment w:val="center"/>
    </w:pPr>
    <w:rPr>
      <w:rFonts w:ascii="Segoe UI Semibold" w:hAnsi="Segoe UI Semibold" w:cs="Segoe UI Semibold"/>
      <w:color w:val="000000"/>
      <w:sz w:val="24"/>
      <w:szCs w:val="24"/>
    </w:rPr>
  </w:style>
  <w:style w:type="paragraph" w:customStyle="1" w:styleId="Programm0">
    <w:name w:val="Programm"/>
    <w:basedOn w:val="a3"/>
    <w:next w:val="a3"/>
    <w:uiPriority w:val="99"/>
    <w:rsid w:val="00980206"/>
    <w:pPr>
      <w:tabs>
        <w:tab w:val="left" w:pos="1134"/>
      </w:tabs>
      <w:suppressAutoHyphens/>
    </w:pPr>
    <w:rPr>
      <w:caps/>
      <w:color w:val="FFFFFF"/>
      <w:w w:val="90"/>
      <w:sz w:val="70"/>
      <w:szCs w:val="7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Turdieva</dc:creator>
  <cp:lastModifiedBy>aida.a</cp:lastModifiedBy>
  <cp:revision>11</cp:revision>
  <dcterms:created xsi:type="dcterms:W3CDTF">2018-06-12T17:33:00Z</dcterms:created>
  <dcterms:modified xsi:type="dcterms:W3CDTF">2018-06-15T10:45:00Z</dcterms:modified>
</cp:coreProperties>
</file>