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6D" w:rsidRPr="00BB52D5" w:rsidRDefault="00096693" w:rsidP="005B39B1">
      <w:pPr>
        <w:tabs>
          <w:tab w:val="right" w:pos="10156"/>
        </w:tabs>
        <w:spacing w:before="120" w:after="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14.85pt;margin-top:6.35pt;width:290.8pt;height:22.45pt;z-index:251657216;mso-width-relative:margin;mso-height-relative:margin" stroked="f">
            <v:textbox style="mso-next-textbox:#_x0000_s1039">
              <w:txbxContent>
                <w:p w:rsidR="00B91DF6" w:rsidRPr="00EA6C12" w:rsidRDefault="00EA6C12" w:rsidP="00734AFA">
                  <w:pPr>
                    <w:rPr>
                      <w:rFonts w:ascii="Arial" w:hAnsi="Arial" w:cs="Arial"/>
                      <w:color w:val="00B0F0"/>
                      <w:sz w:val="26"/>
                      <w:szCs w:val="2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00B0F0"/>
                      <w:sz w:val="26"/>
                      <w:szCs w:val="26"/>
                      <w:lang w:val="en-US"/>
                    </w:rPr>
                    <w:t>WORLD MINING</w:t>
                  </w:r>
                  <w:r w:rsidR="00B91DF6" w:rsidRPr="00914A3F">
                    <w:rPr>
                      <w:rFonts w:ascii="Arial" w:hAnsi="Arial" w:cs="Arial"/>
                      <w:b/>
                      <w:color w:val="00B0F0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B0F0"/>
                      <w:sz w:val="26"/>
                      <w:szCs w:val="26"/>
                      <w:lang w:val="en-US"/>
                    </w:rPr>
                    <w:t>CONGRESS PROGRAMME</w:t>
                  </w:r>
                </w:p>
              </w:txbxContent>
            </v:textbox>
          </v:shape>
        </w:pict>
      </w:r>
      <w:r w:rsidR="008245C8">
        <w:rPr>
          <w:rFonts w:ascii="Arial" w:hAnsi="Arial" w:cs="Arial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101600</wp:posOffset>
            </wp:positionV>
            <wp:extent cx="2341880" cy="524510"/>
            <wp:effectExtent l="19050" t="0" r="1270" b="0"/>
            <wp:wrapNone/>
            <wp:docPr id="19" name="Рисунок 1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A3F" w:rsidRPr="00BB52D5">
        <w:rPr>
          <w:rFonts w:ascii="Arial" w:hAnsi="Arial" w:cs="Arial"/>
          <w:sz w:val="16"/>
          <w:szCs w:val="16"/>
        </w:rPr>
        <w:tab/>
      </w:r>
    </w:p>
    <w:p w:rsidR="005B39B1" w:rsidRPr="00BB52D5" w:rsidRDefault="00096693" w:rsidP="005B39B1">
      <w:pPr>
        <w:tabs>
          <w:tab w:val="right" w:pos="10156"/>
        </w:tabs>
        <w:spacing w:before="120" w:after="0" w:line="240" w:lineRule="auto"/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shape id="_x0000_s1038" type="#_x0000_t202" style="position:absolute;left:0;text-align:left;margin-left:-14.2pt;margin-top:14.9pt;width:245.3pt;height:24.1pt;z-index:251656192;mso-width-relative:margin;mso-height-relative:margin" stroked="f">
            <v:textbox style="mso-next-textbox:#_x0000_s1038">
              <w:txbxContent>
                <w:p w:rsidR="00914A3F" w:rsidRPr="00EA6C12" w:rsidRDefault="00EA6C12" w:rsidP="00914A3F">
                  <w:pPr>
                    <w:rPr>
                      <w:rFonts w:ascii="Arial" w:hAnsi="Arial" w:cs="Arial"/>
                      <w:b/>
                      <w:noProof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lang w:val="en-US"/>
                    </w:rPr>
                    <w:t>JUNE</w:t>
                  </w:r>
                  <w:r w:rsidRPr="00EA6C12">
                    <w:rPr>
                      <w:rFonts w:ascii="Arial" w:hAnsi="Arial" w:cs="Arial"/>
                      <w:b/>
                      <w:noProof/>
                      <w:lang w:val="en-US"/>
                    </w:rPr>
                    <w:t xml:space="preserve"> </w:t>
                  </w:r>
                  <w:r w:rsidR="00914A3F" w:rsidRPr="00EA6C12">
                    <w:rPr>
                      <w:rFonts w:ascii="Arial" w:hAnsi="Arial" w:cs="Arial"/>
                      <w:b/>
                      <w:noProof/>
                      <w:lang w:val="en-US"/>
                    </w:rPr>
                    <w:t xml:space="preserve">19, </w:t>
                  </w:r>
                  <w:r>
                    <w:rPr>
                      <w:rFonts w:ascii="Arial" w:hAnsi="Arial" w:cs="Arial"/>
                      <w:b/>
                      <w:noProof/>
                      <w:lang w:val="en-US"/>
                    </w:rPr>
                    <w:t>EXPO CONGRESS CENTER</w:t>
                  </w:r>
                  <w:r w:rsidR="00914A3F" w:rsidRPr="00EA6C12">
                    <w:rPr>
                      <w:rFonts w:ascii="Arial" w:hAnsi="Arial" w:cs="Arial"/>
                      <w:b/>
                      <w:noProof/>
                      <w:lang w:val="en-US"/>
                    </w:rPr>
                    <w:t xml:space="preserve"> </w:t>
                  </w:r>
                </w:p>
                <w:p w:rsidR="000D0826" w:rsidRPr="00EA6C12" w:rsidRDefault="000D0826" w:rsidP="00914A3F">
                  <w:pPr>
                    <w:rPr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5.6pt;margin-top:11.35pt;width:329.1pt;height:0;z-index:251658240" o:connectortype="straight"/>
        </w:pict>
      </w:r>
    </w:p>
    <w:p w:rsidR="005B39B1" w:rsidRPr="00BB52D5" w:rsidRDefault="005B39B1" w:rsidP="005B39B1">
      <w:pPr>
        <w:tabs>
          <w:tab w:val="right" w:pos="10156"/>
        </w:tabs>
        <w:spacing w:before="120" w:after="0" w:line="240" w:lineRule="auto"/>
        <w:ind w:left="-142"/>
        <w:rPr>
          <w:rFonts w:ascii="Arial" w:hAnsi="Arial" w:cs="Arial"/>
          <w:sz w:val="16"/>
          <w:szCs w:val="16"/>
        </w:rPr>
      </w:pPr>
    </w:p>
    <w:p w:rsidR="00EB4EB4" w:rsidRDefault="00EB4EB4" w:rsidP="00EB4EB4">
      <w:pPr>
        <w:tabs>
          <w:tab w:val="right" w:pos="10156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</w:p>
    <w:p w:rsidR="008245C8" w:rsidRPr="00BB52D5" w:rsidRDefault="008245C8" w:rsidP="00EB4EB4">
      <w:pPr>
        <w:tabs>
          <w:tab w:val="right" w:pos="10156"/>
        </w:tabs>
        <w:spacing w:before="120"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9922"/>
      </w:tblGrid>
      <w:tr w:rsidR="00A049F0" w:rsidRPr="00FA07BB" w:rsidTr="00FA07BB">
        <w:trPr>
          <w:trHeight w:val="113"/>
        </w:trPr>
        <w:tc>
          <w:tcPr>
            <w:tcW w:w="1135" w:type="dxa"/>
            <w:shd w:val="clear" w:color="auto" w:fill="00B0F0"/>
            <w:vAlign w:val="center"/>
          </w:tcPr>
          <w:p w:rsidR="00A049F0" w:rsidRPr="00FA07BB" w:rsidRDefault="00A049F0" w:rsidP="00FA07BB">
            <w:pPr>
              <w:pStyle w:val="ac"/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10.00-11.00</w:t>
            </w:r>
          </w:p>
        </w:tc>
        <w:tc>
          <w:tcPr>
            <w:tcW w:w="9922" w:type="dxa"/>
            <w:shd w:val="clear" w:color="auto" w:fill="00B0F0"/>
          </w:tcPr>
          <w:p w:rsidR="00A049F0" w:rsidRPr="00FA07BB" w:rsidRDefault="00EA6C12" w:rsidP="00EA6C12">
            <w:pPr>
              <w:pStyle w:val="ac"/>
              <w:spacing w:before="60" w:after="60" w:line="276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SOLEMN</w:t>
            </w:r>
            <w:r w:rsidRPr="00EA6C1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OPENING</w:t>
            </w:r>
            <w:r w:rsidRPr="00EA6C1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CEREMONY</w:t>
            </w:r>
            <w:r w:rsidRPr="00EA6C12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</w:p>
        </w:tc>
      </w:tr>
      <w:tr w:rsidR="00B55B3A" w:rsidRPr="005B368F" w:rsidTr="00EA6C12">
        <w:trPr>
          <w:trHeight w:val="1812"/>
        </w:trPr>
        <w:tc>
          <w:tcPr>
            <w:tcW w:w="11057" w:type="dxa"/>
            <w:gridSpan w:val="2"/>
          </w:tcPr>
          <w:p w:rsidR="00B55B3A" w:rsidRPr="00EA6C12" w:rsidRDefault="00EA6C12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MODERATOR</w:t>
            </w:r>
            <w:r w:rsidR="00B55B3A" w:rsidRPr="00EA6C12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="00B55B3A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Marek</w:t>
            </w:r>
            <w:proofErr w:type="spellEnd"/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Cała</w:t>
            </w:r>
            <w:proofErr w:type="spellEnd"/>
            <w:r w:rsidRPr="00EA6C12">
              <w:rPr>
                <w:b/>
                <w:color w:val="0000FF"/>
                <w:sz w:val="26"/>
                <w:szCs w:val="26"/>
                <w:lang w:val="en-US"/>
              </w:rPr>
              <w:t xml:space="preserve"> </w:t>
            </w:r>
            <w:r w:rsidR="00B55B3A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Chairman of the World Mining Congress</w:t>
            </w:r>
          </w:p>
          <w:p w:rsidR="0081567C" w:rsidRPr="005B368F" w:rsidRDefault="00EA6C12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SPEAKERS</w:t>
            </w:r>
            <w:r w:rsidR="00B55B3A" w:rsidRPr="005B368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  <w:p w:rsidR="0081567C" w:rsidRPr="00EA6C12" w:rsidRDefault="00B55B3A" w:rsidP="00FA07BB">
            <w:pPr>
              <w:pStyle w:val="ac"/>
              <w:tabs>
                <w:tab w:val="left" w:pos="873"/>
              </w:tabs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 xml:space="preserve">1) </w:t>
            </w:r>
            <w:proofErr w:type="spellStart"/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Askar</w:t>
            </w:r>
            <w:proofErr w:type="spellEnd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Mamin</w:t>
            </w:r>
            <w:proofErr w:type="spellEnd"/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First Deputy Prime Minister</w:t>
            </w:r>
          </w:p>
          <w:p w:rsidR="005B368F" w:rsidRPr="005B368F" w:rsidRDefault="00B55B3A" w:rsidP="00FA07BB">
            <w:pPr>
              <w:pStyle w:val="ac"/>
              <w:spacing w:before="60" w:after="60"/>
              <w:contextualSpacing/>
              <w:rPr>
                <w:color w:val="000000"/>
                <w:sz w:val="20"/>
                <w:szCs w:val="20"/>
                <w:shd w:val="clear" w:color="auto" w:fill="FDFDFD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 xml:space="preserve">2)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Alexander </w:t>
            </w:r>
            <w:r w:rsid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Ma</w:t>
            </w:r>
            <w:r w:rsidR="005B368F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spellStart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hkevitch</w:t>
            </w:r>
            <w:proofErr w:type="spellEnd"/>
            <w:r w:rsidR="00EA6C12" w:rsidRPr="001C7253">
              <w:rPr>
                <w:b/>
                <w:sz w:val="26"/>
                <w:szCs w:val="26"/>
                <w:lang w:val="en-US"/>
              </w:rPr>
              <w:t xml:space="preserve">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  <w:r w:rsidR="005B368F">
              <w:rPr>
                <w:rFonts w:ascii="Arial" w:hAnsi="Arial" w:cs="Arial"/>
                <w:b/>
                <w:sz w:val="16"/>
                <w:szCs w:val="16"/>
              </w:rPr>
              <w:t>С</w:t>
            </w:r>
            <w:proofErr w:type="spellStart"/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hairman</w:t>
            </w:r>
            <w:proofErr w:type="spellEnd"/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of the Board of Directors, Eurasian Resources Group </w:t>
            </w:r>
            <w:proofErr w:type="spellStart"/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S.à</w:t>
            </w:r>
            <w:proofErr w:type="spellEnd"/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r.l</w:t>
            </w:r>
            <w:proofErr w:type="spellEnd"/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.</w:t>
            </w:r>
          </w:p>
          <w:p w:rsidR="0081567C" w:rsidRPr="00EA6C12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 xml:space="preserve">3) </w:t>
            </w:r>
            <w:proofErr w:type="spellStart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Dolgorsuren</w:t>
            </w:r>
            <w:proofErr w:type="spellEnd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Sumiyabazar</w:t>
            </w:r>
            <w:proofErr w:type="spellEnd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Minister of Mining and Heavy industry of Mongolia</w:t>
            </w:r>
          </w:p>
          <w:p w:rsidR="0081567C" w:rsidRPr="00EA6C12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) </w:t>
            </w:r>
            <w:proofErr w:type="spellStart"/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Tadeusz</w:t>
            </w:r>
            <w:proofErr w:type="spellEnd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Koscinski</w:t>
            </w:r>
            <w:proofErr w:type="spellEnd"/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Deputy Economic Development Minister of Poland</w:t>
            </w:r>
          </w:p>
          <w:p w:rsidR="00EA6C12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)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Dean McPherson</w:t>
            </w:r>
            <w:r w:rsidR="00EA6C12" w:rsidRPr="00EA6C12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Head of Mining, Toronto Stock Exchange</w:t>
            </w:r>
            <w:r w:rsidR="00EA6C12" w:rsidRPr="00EA6C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81567C" w:rsidRPr="00EA6C12" w:rsidRDefault="00B55B3A" w:rsidP="00FA07BB">
            <w:pPr>
              <w:pStyle w:val="ac"/>
              <w:spacing w:before="60" w:after="60"/>
              <w:contextualSpacing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="009619DD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Ulrich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Meesmann</w:t>
            </w:r>
            <w:proofErr w:type="spellEnd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President 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ISSA Mining, </w:t>
            </w:r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Germany</w:t>
            </w:r>
          </w:p>
          <w:p w:rsidR="0081567C" w:rsidRPr="00EA6C12" w:rsidRDefault="00B55B3A" w:rsidP="00EA6C12">
            <w:pPr>
              <w:shd w:val="clear" w:color="auto" w:fill="FDFDFD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>7)</w:t>
            </w:r>
            <w:bookmarkStart w:id="0" w:name="_GoBack"/>
            <w:bookmarkEnd w:id="0"/>
            <w:r w:rsidRPr="00EA6C1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Jukka</w:t>
            </w:r>
            <w:proofErr w:type="spellEnd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Maksimainen</w:t>
            </w:r>
            <w:proofErr w:type="spellEnd"/>
            <w:r w:rsidR="00EA6C12" w:rsidRPr="00E407BF">
              <w:rPr>
                <w:b/>
                <w:sz w:val="26"/>
                <w:szCs w:val="26"/>
                <w:lang w:val="en-US"/>
              </w:rPr>
              <w:t xml:space="preserve"> </w:t>
            </w:r>
            <w:r w:rsidR="00B7244D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  <w:r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Senior Partner, Global Leader of the Mining service line</w:t>
            </w:r>
            <w:r w:rsid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EA6C12" w:rsidRPr="00EA6C12">
              <w:rPr>
                <w:rFonts w:ascii="Arial" w:hAnsi="Arial" w:cs="Arial"/>
                <w:b/>
                <w:sz w:val="16"/>
                <w:szCs w:val="16"/>
                <w:lang w:val="en-US"/>
              </w:rPr>
              <w:t>McKinsey&amp;Company</w:t>
            </w:r>
            <w:proofErr w:type="spellEnd"/>
          </w:p>
        </w:tc>
      </w:tr>
      <w:tr w:rsidR="00A049F0" w:rsidRPr="005B368F" w:rsidTr="00FA07BB">
        <w:trPr>
          <w:trHeight w:val="113"/>
        </w:trPr>
        <w:tc>
          <w:tcPr>
            <w:tcW w:w="1135" w:type="dxa"/>
            <w:shd w:val="clear" w:color="auto" w:fill="00B0F0"/>
            <w:vAlign w:val="center"/>
          </w:tcPr>
          <w:p w:rsidR="00A049F0" w:rsidRPr="00FA07BB" w:rsidRDefault="00A049F0" w:rsidP="00FA07BB">
            <w:pPr>
              <w:pStyle w:val="ac"/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</w:t>
            </w:r>
            <w:r w:rsidR="006C03E8"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1.20-13</w:t>
            </w: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.00</w:t>
            </w:r>
          </w:p>
        </w:tc>
        <w:tc>
          <w:tcPr>
            <w:tcW w:w="9922" w:type="dxa"/>
            <w:shd w:val="clear" w:color="auto" w:fill="00B0F0"/>
          </w:tcPr>
          <w:p w:rsidR="00A049F0" w:rsidRPr="00B7244D" w:rsidRDefault="00B7244D" w:rsidP="00FA07BB">
            <w:pPr>
              <w:pStyle w:val="ac"/>
              <w:spacing w:before="60" w:after="60"/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PLENARY</w:t>
            </w:r>
            <w:r w:rsidRPr="00B7244D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>SESSION</w:t>
            </w:r>
            <w:r w:rsidR="00A049F0" w:rsidRPr="00B7244D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t xml:space="preserve">: </w:t>
            </w:r>
            <w:r w:rsidR="006C03E8" w:rsidRPr="00B7244D">
              <w:rPr>
                <w:rFonts w:ascii="Arial" w:hAnsi="Arial" w:cs="Arial"/>
                <w:b/>
                <w:color w:val="FFFFFF"/>
                <w:sz w:val="16"/>
                <w:szCs w:val="20"/>
                <w:lang w:val="en-US"/>
              </w:rPr>
              <w:br/>
            </w:r>
            <w:r w:rsidRPr="00B7244D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>TECHNOLOGICAL INNOVATIONS AND BEST PRACTICES IN MINING INDUSTRY – FUTURE IS NOW!</w:t>
            </w:r>
          </w:p>
        </w:tc>
      </w:tr>
      <w:tr w:rsidR="00A049F0" w:rsidRPr="005B368F" w:rsidTr="00FA07BB">
        <w:trPr>
          <w:trHeight w:val="247"/>
        </w:trPr>
        <w:tc>
          <w:tcPr>
            <w:tcW w:w="11057" w:type="dxa"/>
            <w:gridSpan w:val="2"/>
          </w:tcPr>
          <w:p w:rsidR="00FD066F" w:rsidRPr="00B7244D" w:rsidRDefault="00B7244D" w:rsidP="00FA07BB">
            <w:pPr>
              <w:pStyle w:val="ac"/>
              <w:spacing w:before="6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MODERATOR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t xml:space="preserve">: </w:t>
            </w:r>
            <w:r w:rsidRPr="00B7244D">
              <w:rPr>
                <w:rFonts w:ascii="Arial" w:hAnsi="Arial" w:cs="Arial"/>
                <w:b/>
                <w:sz w:val="16"/>
                <w:lang w:val="en-US"/>
              </w:rPr>
              <w:t xml:space="preserve">Michael </w:t>
            </w:r>
            <w:proofErr w:type="spellStart"/>
            <w:r w:rsidRPr="00B7244D">
              <w:rPr>
                <w:rFonts w:ascii="Arial" w:hAnsi="Arial" w:cs="Arial"/>
                <w:b/>
                <w:sz w:val="16"/>
                <w:lang w:val="en-US"/>
              </w:rPr>
              <w:t>Karmis</w:t>
            </w:r>
            <w:proofErr w:type="spellEnd"/>
            <w:r w:rsidRPr="00B7244D">
              <w:rPr>
                <w:color w:val="0000FF"/>
                <w:sz w:val="26"/>
                <w:szCs w:val="26"/>
                <w:lang w:val="en-US"/>
              </w:rPr>
              <w:t xml:space="preserve"> </w:t>
            </w:r>
            <w:r w:rsidR="009558FC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– </w:t>
            </w:r>
            <w:proofErr w:type="spellStart"/>
            <w:r w:rsidRPr="005B368F">
              <w:rPr>
                <w:rFonts w:ascii="Arial" w:hAnsi="Arial" w:cs="Arial"/>
                <w:b/>
                <w:sz w:val="16"/>
                <w:lang w:val="en-US"/>
              </w:rPr>
              <w:t>Stonie</w:t>
            </w:r>
            <w:proofErr w:type="spellEnd"/>
            <w:r w:rsidRPr="005B368F">
              <w:rPr>
                <w:rFonts w:ascii="Arial" w:hAnsi="Arial" w:cs="Arial"/>
                <w:b/>
                <w:sz w:val="16"/>
                <w:lang w:val="en-US"/>
              </w:rPr>
              <w:t xml:space="preserve"> Barker Professor, Department of Mining and Minerals Engineering &amp; Virginia Tech, USA</w:t>
            </w:r>
          </w:p>
          <w:p w:rsidR="009558FC" w:rsidRPr="005B368F" w:rsidRDefault="00B7244D" w:rsidP="00FA07BB">
            <w:pPr>
              <w:pStyle w:val="ac"/>
              <w:spacing w:before="60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SPEAKERS</w:t>
            </w:r>
            <w:r w:rsidR="009558FC" w:rsidRPr="005B368F">
              <w:rPr>
                <w:rFonts w:ascii="Arial" w:hAnsi="Arial" w:cs="Arial"/>
                <w:sz w:val="16"/>
                <w:lang w:val="en-US"/>
              </w:rPr>
              <w:t>:</w:t>
            </w:r>
          </w:p>
          <w:p w:rsidR="009558FC" w:rsidRPr="00B7244D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B7244D">
              <w:rPr>
                <w:rFonts w:ascii="Arial" w:hAnsi="Arial" w:cs="Arial"/>
                <w:sz w:val="16"/>
                <w:lang w:val="en-US"/>
              </w:rPr>
              <w:t>1)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B7244D">
              <w:rPr>
                <w:rFonts w:ascii="Arial" w:hAnsi="Arial" w:cs="Arial"/>
                <w:b/>
                <w:sz w:val="16"/>
                <w:lang w:val="en-US"/>
              </w:rPr>
              <w:t>Zhenis</w:t>
            </w:r>
            <w:proofErr w:type="spellEnd"/>
            <w:r w:rsidR="009558FC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="00B7244D">
              <w:rPr>
                <w:rFonts w:ascii="Arial" w:hAnsi="Arial" w:cs="Arial"/>
                <w:b/>
                <w:sz w:val="16"/>
                <w:lang w:val="en-US"/>
              </w:rPr>
              <w:t>Kassymbek</w:t>
            </w:r>
            <w:proofErr w:type="spellEnd"/>
            <w:r w:rsidR="009558FC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– </w:t>
            </w:r>
            <w:r w:rsidR="00B7244D">
              <w:rPr>
                <w:rFonts w:ascii="Arial" w:hAnsi="Arial" w:cs="Arial"/>
                <w:b/>
                <w:sz w:val="16"/>
                <w:lang w:val="en-US"/>
              </w:rPr>
              <w:t>Minister of  Investments and Development of the Republic of Kazakhstan</w:t>
            </w:r>
          </w:p>
          <w:p w:rsidR="00B7244D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B7244D">
              <w:rPr>
                <w:rFonts w:ascii="Arial" w:hAnsi="Arial" w:cs="Arial"/>
                <w:sz w:val="16"/>
                <w:lang w:val="en-US"/>
              </w:rPr>
              <w:t>2)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>Michael Hitch</w:t>
            </w:r>
            <w:r w:rsidR="009558FC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  – </w:t>
            </w:r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>Professor of the University of New South Wales, Australia</w:t>
            </w:r>
            <w:r w:rsidR="00B7244D" w:rsidRPr="00B7244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  <w:p w:rsidR="009558FC" w:rsidRPr="005B368F" w:rsidRDefault="009558FC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5B368F">
              <w:rPr>
                <w:rFonts w:ascii="Arial" w:hAnsi="Arial" w:cs="Arial"/>
                <w:sz w:val="16"/>
                <w:lang w:val="en-US"/>
              </w:rPr>
              <w:t>«</w:t>
            </w:r>
            <w:r w:rsidR="00B7244D" w:rsidRPr="005B368F">
              <w:rPr>
                <w:rFonts w:ascii="Arial" w:hAnsi="Arial" w:cs="Arial"/>
                <w:sz w:val="16"/>
                <w:lang w:val="en-US"/>
              </w:rPr>
              <w:t>Reconnecting Society with Raw Materials: A New Social Acceptance</w:t>
            </w:r>
            <w:r w:rsidRPr="005B368F">
              <w:rPr>
                <w:rFonts w:ascii="Arial" w:hAnsi="Arial" w:cs="Arial"/>
                <w:sz w:val="16"/>
                <w:lang w:val="en-US"/>
              </w:rPr>
              <w:t>»</w:t>
            </w:r>
          </w:p>
          <w:p w:rsidR="00B7244D" w:rsidRDefault="008B6270" w:rsidP="00FA07BB">
            <w:pPr>
              <w:pStyle w:val="ac"/>
              <w:spacing w:before="60" w:after="60"/>
              <w:rPr>
                <w:rFonts w:ascii="Arial" w:hAnsi="Arial" w:cs="Arial"/>
                <w:b/>
                <w:sz w:val="16"/>
                <w:lang w:val="en-US"/>
              </w:rPr>
            </w:pPr>
            <w:r w:rsidRPr="00B7244D">
              <w:rPr>
                <w:rFonts w:ascii="Arial" w:hAnsi="Arial" w:cs="Arial"/>
                <w:sz w:val="16"/>
                <w:lang w:val="en-US"/>
              </w:rPr>
              <w:t>3)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B7244D">
              <w:rPr>
                <w:rFonts w:ascii="Arial" w:hAnsi="Arial" w:cs="Arial"/>
                <w:b/>
                <w:sz w:val="16"/>
                <w:lang w:val="en-US"/>
              </w:rPr>
              <w:t>Eldar</w:t>
            </w:r>
            <w:proofErr w:type="spellEnd"/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="00B7244D">
              <w:rPr>
                <w:rFonts w:ascii="Arial" w:hAnsi="Arial" w:cs="Arial"/>
                <w:b/>
                <w:sz w:val="16"/>
                <w:lang w:val="en-US"/>
              </w:rPr>
              <w:t>Mamedov</w:t>
            </w:r>
            <w:proofErr w:type="spellEnd"/>
            <w:r w:rsidR="009558FC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 – </w:t>
            </w:r>
            <w:r w:rsidR="00B7244D">
              <w:rPr>
                <w:rFonts w:ascii="Arial" w:hAnsi="Arial" w:cs="Arial"/>
                <w:b/>
                <w:sz w:val="16"/>
                <w:lang w:val="en-US"/>
              </w:rPr>
              <w:t>Chief Executive Officer, KAZ Minerals Management</w:t>
            </w:r>
          </w:p>
          <w:p w:rsidR="009558FC" w:rsidRPr="00B7244D" w:rsidRDefault="009558FC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B7244D">
              <w:rPr>
                <w:rFonts w:ascii="Arial" w:hAnsi="Arial" w:cs="Arial"/>
                <w:sz w:val="16"/>
                <w:lang w:val="en-US"/>
              </w:rPr>
              <w:t>«</w:t>
            </w:r>
            <w:r w:rsidR="00B7244D" w:rsidRPr="00B7244D">
              <w:rPr>
                <w:rFonts w:ascii="Arial" w:hAnsi="Arial" w:cs="Arial"/>
                <w:sz w:val="16"/>
                <w:lang w:val="en-US"/>
              </w:rPr>
              <w:t>Delivering the future»</w:t>
            </w:r>
          </w:p>
          <w:p w:rsidR="009558FC" w:rsidRPr="00B7244D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B7244D">
              <w:rPr>
                <w:rFonts w:ascii="Arial" w:hAnsi="Arial" w:cs="Arial"/>
                <w:sz w:val="16"/>
                <w:lang w:val="en-US"/>
              </w:rPr>
              <w:t>4)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Igor </w:t>
            </w:r>
            <w:proofErr w:type="spellStart"/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>Finogenov</w:t>
            </w:r>
            <w:proofErr w:type="spellEnd"/>
            <w:r w:rsidR="00B7244D">
              <w:rPr>
                <w:sz w:val="26"/>
                <w:szCs w:val="26"/>
                <w:lang w:val="en-US"/>
              </w:rPr>
              <w:t xml:space="preserve"> </w:t>
            </w:r>
            <w:r w:rsidR="009558FC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– </w:t>
            </w:r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President JSC </w:t>
            </w:r>
            <w:proofErr w:type="spellStart"/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>Polymetal</w:t>
            </w:r>
            <w:proofErr w:type="spellEnd"/>
            <w:r w:rsidR="00B7244D" w:rsidRPr="00B7244D">
              <w:rPr>
                <w:rFonts w:ascii="Arial" w:hAnsi="Arial" w:cs="Arial"/>
                <w:b/>
                <w:sz w:val="16"/>
                <w:lang w:val="en-US"/>
              </w:rPr>
              <w:t xml:space="preserve"> UK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br/>
            </w:r>
            <w:r w:rsidR="009558FC" w:rsidRPr="005B368F">
              <w:rPr>
                <w:rFonts w:ascii="Arial" w:hAnsi="Arial" w:cs="Arial"/>
                <w:sz w:val="16"/>
                <w:lang w:val="en-US"/>
              </w:rPr>
              <w:t>«</w:t>
            </w:r>
            <w:r w:rsidR="00B7244D" w:rsidRPr="005B368F">
              <w:rPr>
                <w:rFonts w:ascii="Arial" w:hAnsi="Arial" w:cs="Arial"/>
                <w:sz w:val="16"/>
                <w:lang w:val="en-US"/>
              </w:rPr>
              <w:t xml:space="preserve"> Hub Operations: processing strategy for the 21st century </w:t>
            </w:r>
            <w:r w:rsidR="009558FC" w:rsidRPr="005B368F">
              <w:rPr>
                <w:rFonts w:ascii="Arial" w:hAnsi="Arial" w:cs="Arial"/>
                <w:sz w:val="16"/>
                <w:lang w:val="en-US"/>
              </w:rPr>
              <w:t>»</w:t>
            </w:r>
            <w:r w:rsidR="009558FC" w:rsidRPr="00B7244D">
              <w:rPr>
                <w:rFonts w:ascii="Arial" w:hAnsi="Arial" w:cs="Arial"/>
                <w:sz w:val="16"/>
                <w:lang w:val="en-US"/>
              </w:rPr>
              <w:t xml:space="preserve">  </w:t>
            </w:r>
          </w:p>
          <w:p w:rsidR="009558FC" w:rsidRPr="00ED365E" w:rsidRDefault="008B6270" w:rsidP="00ED365E">
            <w:pPr>
              <w:spacing w:after="120" w:line="240" w:lineRule="auto"/>
              <w:rPr>
                <w:rFonts w:ascii="Arial" w:hAnsi="Arial" w:cs="Arial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5)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B7244D" w:rsidRPr="00ED365E">
              <w:rPr>
                <w:rFonts w:ascii="Arial" w:hAnsi="Arial" w:cs="Arial"/>
                <w:b/>
                <w:sz w:val="16"/>
                <w:lang w:val="en-US"/>
              </w:rPr>
              <w:t xml:space="preserve">James Matcher </w:t>
            </w:r>
            <w:r w:rsidR="009558FC" w:rsidRPr="00ED365E">
              <w:rPr>
                <w:rFonts w:ascii="Arial" w:hAnsi="Arial" w:cs="Arial"/>
                <w:b/>
                <w:sz w:val="16"/>
                <w:lang w:val="en-US"/>
              </w:rPr>
              <w:t xml:space="preserve"> - </w:t>
            </w:r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>James Matcher, Partner, Advisory Services, EY South Africa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br/>
            </w:r>
            <w:r w:rsidR="00ED365E">
              <w:rPr>
                <w:rFonts w:ascii="Arial" w:hAnsi="Arial" w:cs="Arial"/>
                <w:sz w:val="16"/>
                <w:lang w:val="en-US"/>
              </w:rPr>
              <w:t>Global Overview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 xml:space="preserve"> «</w:t>
            </w:r>
            <w:r w:rsidR="00ED365E">
              <w:rPr>
                <w:rFonts w:ascii="Arial" w:hAnsi="Arial" w:cs="Arial"/>
                <w:sz w:val="16"/>
                <w:lang w:val="en-US"/>
              </w:rPr>
              <w:t>Digitalization in mining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>»</w:t>
            </w:r>
          </w:p>
          <w:p w:rsidR="009558FC" w:rsidRPr="00ED365E" w:rsidRDefault="008B6270" w:rsidP="00FA07BB">
            <w:pPr>
              <w:pStyle w:val="ac"/>
              <w:spacing w:before="60" w:after="60"/>
              <w:rPr>
                <w:rFonts w:ascii="Arial" w:hAnsi="Arial" w:cs="Arial"/>
                <w:b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6)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>Hua</w:t>
            </w:r>
            <w:proofErr w:type="spellEnd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>Guo</w:t>
            </w:r>
            <w:proofErr w:type="spellEnd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 xml:space="preserve"> – Research Director, CSIRO Energy, Australia, Chairman of the WMC 2021</w:t>
            </w:r>
            <w:r w:rsidR="00ED365E">
              <w:rPr>
                <w:rFonts w:ascii="Arial" w:hAnsi="Arial" w:cs="Arial"/>
                <w:sz w:val="16"/>
                <w:lang w:val="en-US"/>
              </w:rPr>
              <w:br/>
            </w:r>
            <w:r w:rsidR="00ED365E" w:rsidRPr="00ED365E">
              <w:rPr>
                <w:rFonts w:ascii="Arial" w:hAnsi="Arial" w:cs="Arial"/>
                <w:sz w:val="16"/>
                <w:lang w:val="en-US"/>
              </w:rPr>
              <w:t>«Coal Mining Research for the Future»</w:t>
            </w:r>
          </w:p>
          <w:p w:rsidR="00ED365E" w:rsidRDefault="008B6270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7)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>Julian Kettle - Vice Chairman and Senior Vice President of Metals &amp; Mining Research, Wood Mackenzie Ltd</w:t>
            </w:r>
            <w:r w:rsidR="00ED365E" w:rsidRPr="00ED365E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  <w:p w:rsidR="009558FC" w:rsidRPr="00ED365E" w:rsidRDefault="009558FC" w:rsidP="00FA07BB">
            <w:pPr>
              <w:pStyle w:val="ac"/>
              <w:spacing w:before="60" w:after="60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«</w:t>
            </w:r>
            <w:r w:rsidR="00ED365E" w:rsidRPr="00ED365E">
              <w:rPr>
                <w:rFonts w:ascii="Arial" w:hAnsi="Arial" w:cs="Arial"/>
                <w:sz w:val="16"/>
                <w:lang w:val="en-US"/>
              </w:rPr>
              <w:t>The report for mining and metallurgical sector of the Republic of Kazakhstan</w:t>
            </w:r>
            <w:r w:rsidRPr="00ED365E">
              <w:rPr>
                <w:rFonts w:ascii="Arial" w:hAnsi="Arial" w:cs="Arial"/>
                <w:sz w:val="16"/>
                <w:lang w:val="en-US"/>
              </w:rPr>
              <w:t>»</w:t>
            </w:r>
          </w:p>
          <w:p w:rsidR="00A049F0" w:rsidRPr="00ED365E" w:rsidRDefault="008B6270" w:rsidP="00ED365E">
            <w:pPr>
              <w:shd w:val="clear" w:color="auto" w:fill="FDFDFD"/>
              <w:rPr>
                <w:rFonts w:ascii="Arial" w:hAnsi="Arial" w:cs="Arial"/>
                <w:b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 xml:space="preserve"> 8)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 xml:space="preserve"> </w:t>
            </w:r>
            <w:proofErr w:type="spellStart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>Nikolay</w:t>
            </w:r>
            <w:proofErr w:type="spellEnd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 xml:space="preserve"> </w:t>
            </w:r>
            <w:proofErr w:type="spellStart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>Radostovets</w:t>
            </w:r>
            <w:proofErr w:type="spellEnd"/>
            <w:r w:rsidR="00ED365E" w:rsidRPr="00ED365E">
              <w:rPr>
                <w:rFonts w:ascii="Arial" w:hAnsi="Arial" w:cs="Arial"/>
                <w:b/>
                <w:sz w:val="16"/>
                <w:lang w:val="en-US"/>
              </w:rPr>
              <w:t xml:space="preserve"> - Executive Director, Republican Association of Mining and Metallurgical Enterprises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br/>
              <w:t>«</w:t>
            </w:r>
            <w:r w:rsidR="00ED365E" w:rsidRPr="00ED365E">
              <w:rPr>
                <w:rFonts w:ascii="Arial" w:hAnsi="Arial" w:cs="Arial"/>
                <w:sz w:val="16"/>
                <w:lang w:val="en-US"/>
              </w:rPr>
              <w:t>New challenges and opportunities for mining and metallurgy</w:t>
            </w:r>
            <w:r w:rsidR="009558FC" w:rsidRPr="00ED365E">
              <w:rPr>
                <w:rFonts w:ascii="Arial" w:hAnsi="Arial" w:cs="Arial"/>
                <w:sz w:val="16"/>
                <w:lang w:val="en-US"/>
              </w:rPr>
              <w:t>»</w:t>
            </w:r>
          </w:p>
        </w:tc>
      </w:tr>
      <w:tr w:rsidR="00B6631B" w:rsidRPr="005B368F" w:rsidTr="00FA07BB">
        <w:trPr>
          <w:trHeight w:val="11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6631B" w:rsidRPr="00FA07BB" w:rsidRDefault="00B6631B" w:rsidP="00FA07BB">
            <w:pPr>
              <w:pStyle w:val="ac"/>
              <w:spacing w:before="60" w:after="60" w:line="276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FA07BB">
              <w:rPr>
                <w:rFonts w:ascii="Arial" w:hAnsi="Arial" w:cs="Arial"/>
                <w:b/>
                <w:color w:val="FFFFFF"/>
                <w:sz w:val="16"/>
                <w:szCs w:val="16"/>
              </w:rPr>
              <w:t>14.00-16.00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6631B" w:rsidRPr="00ED365E" w:rsidRDefault="00B6631B" w:rsidP="00ED365E">
            <w:pPr>
              <w:pStyle w:val="ac"/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</w:pPr>
            <w:r w:rsidRPr="00ED365E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 xml:space="preserve">TALK-SHOW </w:t>
            </w:r>
            <w:r w:rsidR="00ED365E">
              <w:rPr>
                <w:rFonts w:ascii="Arial" w:hAnsi="Arial" w:cs="Arial"/>
                <w:b/>
                <w:color w:val="FFFFFF"/>
                <w:sz w:val="16"/>
                <w:szCs w:val="16"/>
                <w:lang w:val="en-US"/>
              </w:rPr>
              <w:t xml:space="preserve"> WITH WORLD INDUSTRY LEADERS</w:t>
            </w:r>
          </w:p>
        </w:tc>
      </w:tr>
      <w:tr w:rsidR="00B6631B" w:rsidRPr="005B368F" w:rsidTr="00ED365E">
        <w:trPr>
          <w:trHeight w:val="4508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B6631B" w:rsidRPr="00ED365E" w:rsidRDefault="00ED365E" w:rsidP="00FA07BB">
            <w:pPr>
              <w:pStyle w:val="ac"/>
              <w:spacing w:before="60" w:line="276" w:lineRule="auto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MODERATOR</w:t>
            </w:r>
            <w:r w:rsidR="00EE23DC" w:rsidRPr="00ED365E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ED365E">
              <w:rPr>
                <w:rFonts w:ascii="Arial" w:hAnsi="Arial" w:cs="Arial"/>
                <w:b/>
                <w:sz w:val="16"/>
                <w:lang w:val="en-US"/>
              </w:rPr>
              <w:t xml:space="preserve">Maxim Baranov – Director, PwC </w:t>
            </w:r>
            <w:r>
              <w:rPr>
                <w:rFonts w:ascii="Arial" w:hAnsi="Arial" w:cs="Arial"/>
                <w:b/>
                <w:sz w:val="16"/>
                <w:lang w:val="en-US"/>
              </w:rPr>
              <w:t>Kazakhstan</w:t>
            </w:r>
          </w:p>
          <w:p w:rsidR="00B6631B" w:rsidRPr="00ED365E" w:rsidRDefault="00ED365E" w:rsidP="00ED365E">
            <w:pPr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ED365E">
              <w:rPr>
                <w:rFonts w:ascii="Arial" w:hAnsi="Arial" w:cs="Arial"/>
                <w:b/>
                <w:sz w:val="16"/>
                <w:lang w:val="en-US"/>
              </w:rPr>
              <w:t xml:space="preserve">Issues for discussion: </w:t>
            </w:r>
          </w:p>
          <w:p w:rsidR="00ED365E" w:rsidRP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Key drivers and areas of application for innovation in mining</w:t>
            </w:r>
          </w:p>
          <w:p w:rsidR="00ED365E" w:rsidRP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Key issues for development of mining business today and in the future</w:t>
            </w:r>
          </w:p>
          <w:p w:rsidR="00ED365E" w:rsidRP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Key issues for cost of mining today from the perspective of following structure</w:t>
            </w:r>
          </w:p>
          <w:p w:rsidR="00ED365E" w:rsidRP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Active portfolio of innovative solutions that meet expectations of mining industry</w:t>
            </w:r>
          </w:p>
          <w:p w:rsidR="00ED365E" w:rsidRP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Impacts from innovation on business process and management approaches</w:t>
            </w:r>
          </w:p>
          <w:p w:rsidR="00ED365E" w:rsidRP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Investment in innovations</w:t>
            </w:r>
          </w:p>
          <w:p w:rsidR="00ED365E" w:rsidRDefault="00ED365E" w:rsidP="00ED365E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lang w:val="en-US"/>
              </w:rPr>
              <w:t>An ideal model of innovation management from the perspective investment attractiveness</w:t>
            </w:r>
          </w:p>
          <w:p w:rsidR="00ED365E" w:rsidRPr="00ED365E" w:rsidRDefault="00ED365E" w:rsidP="00ED365E">
            <w:pPr>
              <w:pStyle w:val="a9"/>
              <w:spacing w:after="0" w:line="240" w:lineRule="auto"/>
              <w:jc w:val="both"/>
              <w:rPr>
                <w:rFonts w:ascii="Arial" w:hAnsi="Arial" w:cs="Arial"/>
                <w:sz w:val="16"/>
                <w:lang w:val="en-US"/>
              </w:rPr>
            </w:pPr>
          </w:p>
          <w:p w:rsidR="00B6631B" w:rsidRPr="005B368F" w:rsidRDefault="00ED365E" w:rsidP="00FA07BB">
            <w:pPr>
              <w:pStyle w:val="ac"/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PARTICIPANTS</w:t>
            </w:r>
            <w:r w:rsidR="00B6631B" w:rsidRPr="005B368F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</w:p>
          <w:p w:rsidR="00B6631B" w:rsidRPr="00ED365E" w:rsidRDefault="00B6631B" w:rsidP="00FA07BB">
            <w:pPr>
              <w:pStyle w:val="ac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D365E">
              <w:rPr>
                <w:rFonts w:ascii="Arial" w:hAnsi="Arial" w:cs="Arial"/>
                <w:sz w:val="16"/>
                <w:szCs w:val="16"/>
                <w:lang w:val="en-US"/>
              </w:rPr>
              <w:t xml:space="preserve">1) </w:t>
            </w:r>
            <w:r w:rsid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>Roman</w:t>
            </w:r>
            <w:r w:rsidR="00ED365E" w:rsidRP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>Sklyar</w:t>
            </w:r>
            <w:proofErr w:type="spellEnd"/>
            <w:r w:rsidRP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 w:rsid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>First Vice Minister for Investments and Development of the Republic of Kazakhstan</w:t>
            </w:r>
          </w:p>
          <w:p w:rsidR="005B368F" w:rsidRPr="005B368F" w:rsidRDefault="008B6270" w:rsidP="00FA07BB">
            <w:pPr>
              <w:pStyle w:val="ac"/>
              <w:rPr>
                <w:b/>
                <w:bCs/>
                <w:color w:val="000000"/>
                <w:shd w:val="clear" w:color="auto" w:fill="FDFDFD"/>
                <w:lang w:val="en-US"/>
              </w:rPr>
            </w:pPr>
            <w:r w:rsidRPr="00ED365E">
              <w:rPr>
                <w:rFonts w:ascii="Arial" w:hAnsi="Arial" w:cs="Arial"/>
                <w:sz w:val="16"/>
                <w:szCs w:val="16"/>
                <w:lang w:val="en-US"/>
              </w:rPr>
              <w:t>2)</w:t>
            </w:r>
            <w:r w:rsidR="00B6631B" w:rsidRPr="00ED365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365E" w:rsidRP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>Benedikt</w:t>
            </w:r>
            <w:proofErr w:type="spellEnd"/>
            <w:r w:rsidR="00ED365E" w:rsidRP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ED365E" w:rsidRP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>Sobotka</w:t>
            </w:r>
            <w:proofErr w:type="spellEnd"/>
            <w:r w:rsidR="00ED365E" w:rsidRPr="00DF68E3">
              <w:rPr>
                <w:sz w:val="26"/>
                <w:szCs w:val="26"/>
                <w:lang w:val="en-US"/>
              </w:rPr>
              <w:t xml:space="preserve"> </w:t>
            </w:r>
            <w:r w:rsidR="00B6631B" w:rsidRPr="00ED365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="005B368F" w:rsidRPr="005B368F">
              <w:rPr>
                <w:rFonts w:ascii="Arial" w:hAnsi="Arial" w:cs="Arial"/>
                <w:b/>
                <w:sz w:val="16"/>
                <w:szCs w:val="16"/>
                <w:lang w:val="en-US"/>
              </w:rPr>
              <w:t>Chief Executive Officer, Eurasian Resources Group (ERG)</w:t>
            </w:r>
          </w:p>
          <w:p w:rsidR="00B6631B" w:rsidRPr="009E789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>3)</w:t>
            </w:r>
            <w:r w:rsidR="00B6631B" w:rsidRPr="009E78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George Fang</w:t>
            </w:r>
            <w:r w:rsidR="00B6631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Executive Director, Senior Executive Vice President</w:t>
            </w:r>
            <w:r w:rsid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, China</w:t>
            </w:r>
          </w:p>
          <w:p w:rsidR="00B6631B" w:rsidRPr="009E789B" w:rsidRDefault="00B6631B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 xml:space="preserve">4)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Bahtiyar</w:t>
            </w:r>
            <w:proofErr w:type="spellEnd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Krykpyshev</w:t>
            </w:r>
            <w:proofErr w:type="spellEnd"/>
            <w:r w:rsidR="009E789B" w:rsidRPr="009E789B">
              <w:rPr>
                <w:sz w:val="26"/>
                <w:szCs w:val="26"/>
                <w:lang w:val="en-US"/>
              </w:rPr>
              <w:t xml:space="preserve"> </w:t>
            </w:r>
            <w:r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proofErr w:type="spellStart"/>
            <w:r w:rsid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Kazakhmys</w:t>
            </w:r>
            <w:proofErr w:type="spellEnd"/>
            <w:r w:rsid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Corporation LLC Chairman of the B</w:t>
            </w:r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oard</w:t>
            </w:r>
          </w:p>
          <w:p w:rsidR="00B6631B" w:rsidRPr="009E789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>5)</w:t>
            </w:r>
            <w:r w:rsidR="00B6631B" w:rsidRPr="009E78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Paramjit</w:t>
            </w:r>
            <w:proofErr w:type="spellEnd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Kahlon</w:t>
            </w:r>
            <w:proofErr w:type="spellEnd"/>
            <w:r w:rsidR="009E789B" w:rsidRPr="009E789B">
              <w:rPr>
                <w:b/>
                <w:sz w:val="26"/>
                <w:szCs w:val="26"/>
                <w:lang w:val="en-US"/>
              </w:rPr>
              <w:t xml:space="preserve"> </w:t>
            </w:r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  <w:r w:rsid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CEO, </w:t>
            </w:r>
            <w:proofErr w:type="spellStart"/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ArcelorMittal</w:t>
            </w:r>
            <w:proofErr w:type="spellEnd"/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CIS</w:t>
            </w:r>
          </w:p>
          <w:p w:rsidR="00B6631B" w:rsidRPr="009E789B" w:rsidRDefault="008B6270" w:rsidP="009E789B">
            <w:pPr>
              <w:spacing w:after="0" w:line="240" w:lineRule="auto"/>
              <w:jc w:val="both"/>
              <w:rPr>
                <w:sz w:val="26"/>
                <w:szCs w:val="2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>6)</w:t>
            </w:r>
            <w:r w:rsidR="00B6631B" w:rsidRPr="009E78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Robert Barnes</w:t>
            </w:r>
            <w:r w:rsidR="009E789B" w:rsidRPr="009E789B">
              <w:rPr>
                <w:b/>
                <w:sz w:val="26"/>
                <w:szCs w:val="26"/>
                <w:lang w:val="en-US"/>
              </w:rPr>
              <w:t xml:space="preserve"> </w:t>
            </w:r>
            <w:r w:rsidR="00B6631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Robert Barnes, Global Head of Primary Markets and CEO Turquoise</w:t>
            </w:r>
          </w:p>
          <w:p w:rsidR="00B6631B" w:rsidRPr="009E789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>7)</w:t>
            </w:r>
            <w:r w:rsidR="00B6631B" w:rsidRPr="009E78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Franz 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Wolpers</w:t>
            </w:r>
            <w:proofErr w:type="spellEnd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6631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–</w:t>
            </w:r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Vice President, </w:t>
            </w:r>
            <w:proofErr w:type="spellStart"/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Thyssenkrupp</w:t>
            </w:r>
            <w:proofErr w:type="spellEnd"/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Industrial Solutions AG</w:t>
            </w:r>
            <w:r w:rsid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, Germany</w:t>
            </w:r>
          </w:p>
          <w:p w:rsidR="00B6631B" w:rsidRPr="009E789B" w:rsidRDefault="008B6270" w:rsidP="00FA07BB">
            <w:pPr>
              <w:pStyle w:val="ac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>8)</w:t>
            </w:r>
            <w:r w:rsidR="00B6631B" w:rsidRPr="009E789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Artur</w:t>
            </w:r>
            <w:proofErr w:type="spellEnd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Dyczko</w:t>
            </w:r>
            <w:proofErr w:type="spellEnd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6631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– </w:t>
            </w:r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Vice-President,  JSW S.A., Poland</w:t>
            </w:r>
          </w:p>
          <w:p w:rsidR="00EE23DC" w:rsidRPr="009E789B" w:rsidRDefault="008B6270" w:rsidP="009E789B">
            <w:pPr>
              <w:pStyle w:val="ac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E789B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Alp </w:t>
            </w:r>
            <w:proofErr w:type="spellStart"/>
            <w:r w:rsidR="009E789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>Malazgirt</w:t>
            </w:r>
            <w:proofErr w:type="spellEnd"/>
            <w:r w:rsidR="00B6631B" w:rsidRPr="009E789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– </w:t>
            </w:r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CEO, </w:t>
            </w:r>
            <w:proofErr w:type="spellStart"/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Yilmaden</w:t>
            </w:r>
            <w:proofErr w:type="spellEnd"/>
            <w:r w:rsidR="009E789B" w:rsidRPr="009E789B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Holding, Turkey</w:t>
            </w:r>
          </w:p>
        </w:tc>
      </w:tr>
    </w:tbl>
    <w:p w:rsidR="00A049F0" w:rsidRPr="009E789B" w:rsidRDefault="00A049F0" w:rsidP="00B6631B">
      <w:pPr>
        <w:tabs>
          <w:tab w:val="right" w:pos="10156"/>
        </w:tabs>
        <w:spacing w:after="0" w:line="240" w:lineRule="auto"/>
        <w:rPr>
          <w:sz w:val="16"/>
          <w:szCs w:val="20"/>
          <w:lang w:val="en-US"/>
        </w:rPr>
      </w:pPr>
    </w:p>
    <w:sectPr w:rsidR="00A049F0" w:rsidRPr="009E789B" w:rsidSect="0081567C">
      <w:pgSz w:w="11906" w:h="16838"/>
      <w:pgMar w:top="284" w:right="567" w:bottom="18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087C"/>
    <w:multiLevelType w:val="hybridMultilevel"/>
    <w:tmpl w:val="8D5C7B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2F5081"/>
    <w:multiLevelType w:val="hybridMultilevel"/>
    <w:tmpl w:val="A2B8DA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5007D8"/>
    <w:multiLevelType w:val="hybridMultilevel"/>
    <w:tmpl w:val="40601D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136868"/>
    <w:multiLevelType w:val="hybridMultilevel"/>
    <w:tmpl w:val="E9FA9E8C"/>
    <w:lvl w:ilvl="0" w:tplc="9EF6DC5A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3BFD1999"/>
    <w:multiLevelType w:val="hybridMultilevel"/>
    <w:tmpl w:val="8A5C642A"/>
    <w:lvl w:ilvl="0" w:tplc="041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5">
    <w:nsid w:val="4EA25544"/>
    <w:multiLevelType w:val="hybridMultilevel"/>
    <w:tmpl w:val="9084A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35AEE"/>
    <w:multiLevelType w:val="hybridMultilevel"/>
    <w:tmpl w:val="61849EF8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4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7">
    <w:nsid w:val="5D5E3179"/>
    <w:multiLevelType w:val="hybridMultilevel"/>
    <w:tmpl w:val="4FBE8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1453C"/>
    <w:multiLevelType w:val="hybridMultilevel"/>
    <w:tmpl w:val="58CAAD36"/>
    <w:lvl w:ilvl="0" w:tplc="8D382D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A10760"/>
    <w:multiLevelType w:val="hybridMultilevel"/>
    <w:tmpl w:val="BF98BA5A"/>
    <w:lvl w:ilvl="0" w:tplc="C1EC1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4221D"/>
    <w:multiLevelType w:val="hybridMultilevel"/>
    <w:tmpl w:val="C88AE198"/>
    <w:lvl w:ilvl="0" w:tplc="D1D68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B7D1B"/>
    <w:multiLevelType w:val="hybridMultilevel"/>
    <w:tmpl w:val="7B329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460AE8"/>
    <w:multiLevelType w:val="hybridMultilevel"/>
    <w:tmpl w:val="A858BC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7661C"/>
    <w:multiLevelType w:val="hybridMultilevel"/>
    <w:tmpl w:val="3760B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CD3496"/>
    <w:multiLevelType w:val="multilevel"/>
    <w:tmpl w:val="5A66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F677DC"/>
    <w:multiLevelType w:val="hybridMultilevel"/>
    <w:tmpl w:val="1F2AFDCA"/>
    <w:lvl w:ilvl="0" w:tplc="B7A491C8">
      <w:start w:val="1"/>
      <w:numFmt w:val="decimal"/>
      <w:lvlText w:val="%1."/>
      <w:lvlJc w:val="left"/>
      <w:pPr>
        <w:ind w:left="47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6E033928"/>
    <w:multiLevelType w:val="hybridMultilevel"/>
    <w:tmpl w:val="7714ADCE"/>
    <w:lvl w:ilvl="0" w:tplc="8D30011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942535"/>
    <w:rsid w:val="00025B9A"/>
    <w:rsid w:val="00027479"/>
    <w:rsid w:val="000276D6"/>
    <w:rsid w:val="00037A54"/>
    <w:rsid w:val="00040FC8"/>
    <w:rsid w:val="000446D7"/>
    <w:rsid w:val="00055343"/>
    <w:rsid w:val="00095CE2"/>
    <w:rsid w:val="00096693"/>
    <w:rsid w:val="000A1F98"/>
    <w:rsid w:val="000B46B9"/>
    <w:rsid w:val="000C2D42"/>
    <w:rsid w:val="000C3DFB"/>
    <w:rsid w:val="000D0826"/>
    <w:rsid w:val="001026DF"/>
    <w:rsid w:val="00121CE4"/>
    <w:rsid w:val="0015181E"/>
    <w:rsid w:val="00161652"/>
    <w:rsid w:val="001659B0"/>
    <w:rsid w:val="001668CE"/>
    <w:rsid w:val="001A2FA5"/>
    <w:rsid w:val="001D2CFC"/>
    <w:rsid w:val="002077CE"/>
    <w:rsid w:val="0021454B"/>
    <w:rsid w:val="0024372B"/>
    <w:rsid w:val="00256814"/>
    <w:rsid w:val="00282C2C"/>
    <w:rsid w:val="00292F01"/>
    <w:rsid w:val="002A1CEB"/>
    <w:rsid w:val="002B2CFC"/>
    <w:rsid w:val="002B38B5"/>
    <w:rsid w:val="002C6066"/>
    <w:rsid w:val="002F6A26"/>
    <w:rsid w:val="00307FD8"/>
    <w:rsid w:val="0032126C"/>
    <w:rsid w:val="0033020F"/>
    <w:rsid w:val="00335239"/>
    <w:rsid w:val="00355C32"/>
    <w:rsid w:val="0036137B"/>
    <w:rsid w:val="003649A4"/>
    <w:rsid w:val="00381752"/>
    <w:rsid w:val="00395D54"/>
    <w:rsid w:val="003C32D5"/>
    <w:rsid w:val="003F0D92"/>
    <w:rsid w:val="003F5A14"/>
    <w:rsid w:val="004005A1"/>
    <w:rsid w:val="004154BD"/>
    <w:rsid w:val="00427A4F"/>
    <w:rsid w:val="00431A0F"/>
    <w:rsid w:val="0043768D"/>
    <w:rsid w:val="00451754"/>
    <w:rsid w:val="004705AB"/>
    <w:rsid w:val="004865CD"/>
    <w:rsid w:val="004A744C"/>
    <w:rsid w:val="004B1077"/>
    <w:rsid w:val="004F2733"/>
    <w:rsid w:val="004F6760"/>
    <w:rsid w:val="00501506"/>
    <w:rsid w:val="00505FD0"/>
    <w:rsid w:val="00523E28"/>
    <w:rsid w:val="005348E3"/>
    <w:rsid w:val="00562DE6"/>
    <w:rsid w:val="00571037"/>
    <w:rsid w:val="005A1016"/>
    <w:rsid w:val="005A78F2"/>
    <w:rsid w:val="005B368F"/>
    <w:rsid w:val="005B39B1"/>
    <w:rsid w:val="005B48AD"/>
    <w:rsid w:val="005C4E30"/>
    <w:rsid w:val="005F0E38"/>
    <w:rsid w:val="006267B3"/>
    <w:rsid w:val="00627181"/>
    <w:rsid w:val="00631BED"/>
    <w:rsid w:val="00666FCD"/>
    <w:rsid w:val="006832FF"/>
    <w:rsid w:val="0069318B"/>
    <w:rsid w:val="006C03E8"/>
    <w:rsid w:val="006D3541"/>
    <w:rsid w:val="006D7EA7"/>
    <w:rsid w:val="006E208B"/>
    <w:rsid w:val="00712A78"/>
    <w:rsid w:val="00715F8A"/>
    <w:rsid w:val="00734AFA"/>
    <w:rsid w:val="007402E6"/>
    <w:rsid w:val="00746B38"/>
    <w:rsid w:val="00747E13"/>
    <w:rsid w:val="00764A5A"/>
    <w:rsid w:val="0077618A"/>
    <w:rsid w:val="00796EC6"/>
    <w:rsid w:val="007B174F"/>
    <w:rsid w:val="007D5D6F"/>
    <w:rsid w:val="007F3D19"/>
    <w:rsid w:val="007F7B36"/>
    <w:rsid w:val="008052D1"/>
    <w:rsid w:val="0081567C"/>
    <w:rsid w:val="008158B4"/>
    <w:rsid w:val="008245C8"/>
    <w:rsid w:val="00891219"/>
    <w:rsid w:val="00892127"/>
    <w:rsid w:val="008B0CED"/>
    <w:rsid w:val="008B6270"/>
    <w:rsid w:val="008F10D2"/>
    <w:rsid w:val="009124E5"/>
    <w:rsid w:val="00914A3F"/>
    <w:rsid w:val="00915934"/>
    <w:rsid w:val="00931094"/>
    <w:rsid w:val="00942535"/>
    <w:rsid w:val="009521BF"/>
    <w:rsid w:val="009527E8"/>
    <w:rsid w:val="009558FC"/>
    <w:rsid w:val="009619DD"/>
    <w:rsid w:val="0098372C"/>
    <w:rsid w:val="009846CB"/>
    <w:rsid w:val="0099396F"/>
    <w:rsid w:val="009D77FE"/>
    <w:rsid w:val="009E33B3"/>
    <w:rsid w:val="009E789B"/>
    <w:rsid w:val="00A049F0"/>
    <w:rsid w:val="00A075DE"/>
    <w:rsid w:val="00A12BF9"/>
    <w:rsid w:val="00A3094B"/>
    <w:rsid w:val="00A57F10"/>
    <w:rsid w:val="00A80FCA"/>
    <w:rsid w:val="00A922F3"/>
    <w:rsid w:val="00AA20D1"/>
    <w:rsid w:val="00AB53D6"/>
    <w:rsid w:val="00AD7E2C"/>
    <w:rsid w:val="00B1283C"/>
    <w:rsid w:val="00B43324"/>
    <w:rsid w:val="00B55B3A"/>
    <w:rsid w:val="00B62549"/>
    <w:rsid w:val="00B6631B"/>
    <w:rsid w:val="00B7244D"/>
    <w:rsid w:val="00B81E67"/>
    <w:rsid w:val="00B833E2"/>
    <w:rsid w:val="00B91DF6"/>
    <w:rsid w:val="00B95712"/>
    <w:rsid w:val="00B96F24"/>
    <w:rsid w:val="00BA7611"/>
    <w:rsid w:val="00BB52D5"/>
    <w:rsid w:val="00BB7CD2"/>
    <w:rsid w:val="00BC0184"/>
    <w:rsid w:val="00BC3E70"/>
    <w:rsid w:val="00BE0302"/>
    <w:rsid w:val="00C03333"/>
    <w:rsid w:val="00C10DD1"/>
    <w:rsid w:val="00C11E2E"/>
    <w:rsid w:val="00C13FA6"/>
    <w:rsid w:val="00C32389"/>
    <w:rsid w:val="00C36BCE"/>
    <w:rsid w:val="00C67B6D"/>
    <w:rsid w:val="00C74C9C"/>
    <w:rsid w:val="00CC0BAA"/>
    <w:rsid w:val="00CC2E80"/>
    <w:rsid w:val="00CE0120"/>
    <w:rsid w:val="00D003FE"/>
    <w:rsid w:val="00D07D46"/>
    <w:rsid w:val="00D32FCB"/>
    <w:rsid w:val="00D33CE6"/>
    <w:rsid w:val="00D41C83"/>
    <w:rsid w:val="00D44447"/>
    <w:rsid w:val="00D55E47"/>
    <w:rsid w:val="00D63B3F"/>
    <w:rsid w:val="00D773C9"/>
    <w:rsid w:val="00D82159"/>
    <w:rsid w:val="00DB5A28"/>
    <w:rsid w:val="00DC7751"/>
    <w:rsid w:val="00DD5920"/>
    <w:rsid w:val="00DD6CBD"/>
    <w:rsid w:val="00DE4766"/>
    <w:rsid w:val="00E0101E"/>
    <w:rsid w:val="00E13631"/>
    <w:rsid w:val="00E1766E"/>
    <w:rsid w:val="00E25EB4"/>
    <w:rsid w:val="00E42382"/>
    <w:rsid w:val="00E438B4"/>
    <w:rsid w:val="00E56B50"/>
    <w:rsid w:val="00E93D61"/>
    <w:rsid w:val="00EA10DF"/>
    <w:rsid w:val="00EA6C12"/>
    <w:rsid w:val="00EB4EB4"/>
    <w:rsid w:val="00EC1108"/>
    <w:rsid w:val="00ED365E"/>
    <w:rsid w:val="00EE23DC"/>
    <w:rsid w:val="00F01B70"/>
    <w:rsid w:val="00F154AF"/>
    <w:rsid w:val="00F56CD1"/>
    <w:rsid w:val="00F611F6"/>
    <w:rsid w:val="00F6609E"/>
    <w:rsid w:val="00F67762"/>
    <w:rsid w:val="00F77D20"/>
    <w:rsid w:val="00F80F9D"/>
    <w:rsid w:val="00FA07BB"/>
    <w:rsid w:val="00FD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7E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B43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5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25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B96F2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link w:val="a6"/>
    <w:rsid w:val="00B96F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8">
    <w:name w:val="Strong"/>
    <w:uiPriority w:val="22"/>
    <w:qFormat/>
    <w:rsid w:val="00F01B70"/>
    <w:rPr>
      <w:b/>
      <w:bCs/>
    </w:rPr>
  </w:style>
  <w:style w:type="paragraph" w:customStyle="1" w:styleId="11">
    <w:name w:val="Абзац списка1"/>
    <w:basedOn w:val="a"/>
    <w:rsid w:val="00F67762"/>
    <w:pPr>
      <w:spacing w:after="0" w:line="240" w:lineRule="auto"/>
      <w:ind w:left="720"/>
    </w:pPr>
    <w:rPr>
      <w:rFonts w:ascii="Cambria" w:eastAsia="MS ??" w:hAnsi="Cambria"/>
      <w:sz w:val="24"/>
      <w:szCs w:val="24"/>
      <w:lang w:val="en-US" w:eastAsia="ru-RU"/>
    </w:rPr>
  </w:style>
  <w:style w:type="paragraph" w:customStyle="1" w:styleId="2">
    <w:name w:val="Абзац списка2"/>
    <w:basedOn w:val="a"/>
    <w:rsid w:val="004F6760"/>
    <w:pPr>
      <w:spacing w:after="0" w:line="240" w:lineRule="auto"/>
      <w:ind w:left="720"/>
    </w:pPr>
    <w:rPr>
      <w:rFonts w:ascii="Cambria" w:eastAsia="MS ??" w:hAnsi="Cambria"/>
      <w:sz w:val="24"/>
      <w:szCs w:val="24"/>
      <w:lang w:val="en-US" w:eastAsia="ru-RU"/>
    </w:rPr>
  </w:style>
  <w:style w:type="character" w:customStyle="1" w:styleId="30">
    <w:name w:val="Заголовок 3 Знак"/>
    <w:link w:val="3"/>
    <w:uiPriority w:val="9"/>
    <w:rsid w:val="00B4332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10">
    <w:name w:val="Заголовок 1 Знак"/>
    <w:link w:val="1"/>
    <w:uiPriority w:val="9"/>
    <w:rsid w:val="00AD7E2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915934"/>
  </w:style>
  <w:style w:type="paragraph" w:styleId="a9">
    <w:name w:val="List Paragraph"/>
    <w:basedOn w:val="a"/>
    <w:qFormat/>
    <w:rsid w:val="00D773C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C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3C32D5"/>
    <w:rPr>
      <w:sz w:val="22"/>
      <w:szCs w:val="22"/>
      <w:lang w:eastAsia="en-US"/>
    </w:rPr>
  </w:style>
  <w:style w:type="paragraph" w:styleId="ac">
    <w:name w:val="No Spacing"/>
    <w:uiPriority w:val="1"/>
    <w:qFormat/>
    <w:rsid w:val="00BB52D5"/>
    <w:rPr>
      <w:sz w:val="22"/>
      <w:szCs w:val="22"/>
      <w:lang w:eastAsia="en-US"/>
    </w:rPr>
  </w:style>
  <w:style w:type="character" w:customStyle="1" w:styleId="zmsearchresult">
    <w:name w:val="zmsearchresult"/>
    <w:basedOn w:val="a0"/>
    <w:rsid w:val="00ED3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4BF9F-1F5A-4974-B8B8-B7A10583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artwork</dc:creator>
  <cp:lastModifiedBy>Olga.R</cp:lastModifiedBy>
  <cp:revision>3</cp:revision>
  <dcterms:created xsi:type="dcterms:W3CDTF">2018-06-14T17:48:00Z</dcterms:created>
  <dcterms:modified xsi:type="dcterms:W3CDTF">2018-06-14T20:42:00Z</dcterms:modified>
</cp:coreProperties>
</file>